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B4453" w:rsidRDefault="00AB4453">
      <w:pPr>
        <w:widowControl/>
        <w:spacing w:after="160" w:line="360" w:lineRule="auto"/>
        <w:jc w:val="center"/>
        <w:rPr>
          <w:rFonts w:ascii="宋体" w:eastAsia="宋体" w:hAnsi="宋体" w:cs="方正仿宋_GBK"/>
          <w:b/>
          <w:color w:val="222222"/>
          <w:kern w:val="0"/>
          <w:sz w:val="32"/>
          <w:szCs w:val="32"/>
        </w:rPr>
      </w:pPr>
    </w:p>
    <w:p w:rsidR="00AB4453" w:rsidRDefault="00AB4453">
      <w:pPr>
        <w:widowControl/>
        <w:spacing w:after="160" w:line="360" w:lineRule="auto"/>
        <w:jc w:val="center"/>
        <w:rPr>
          <w:rFonts w:ascii="宋体" w:eastAsia="宋体" w:hAnsi="宋体" w:cs="方正仿宋_GBK"/>
          <w:b/>
          <w:color w:val="222222"/>
          <w:kern w:val="0"/>
          <w:sz w:val="32"/>
          <w:szCs w:val="32"/>
        </w:rPr>
      </w:pPr>
    </w:p>
    <w:p w:rsidR="00AB4453" w:rsidRDefault="00AB4453">
      <w:pPr>
        <w:widowControl/>
        <w:spacing w:after="160" w:line="360" w:lineRule="auto"/>
        <w:jc w:val="center"/>
        <w:rPr>
          <w:rFonts w:ascii="宋体" w:eastAsia="宋体" w:hAnsi="宋体" w:cs="方正仿宋_GBK"/>
          <w:b/>
          <w:color w:val="222222"/>
          <w:kern w:val="0"/>
          <w:sz w:val="32"/>
          <w:szCs w:val="32"/>
        </w:rPr>
      </w:pPr>
    </w:p>
    <w:p w:rsidR="00AB4453" w:rsidRDefault="00AB4453">
      <w:pPr>
        <w:widowControl/>
        <w:spacing w:after="160" w:line="360" w:lineRule="auto"/>
        <w:jc w:val="center"/>
        <w:rPr>
          <w:rFonts w:ascii="宋体" w:eastAsia="宋体" w:hAnsi="宋体" w:cs="方正仿宋_GBK"/>
          <w:b/>
          <w:color w:val="222222"/>
          <w:kern w:val="0"/>
          <w:sz w:val="32"/>
          <w:szCs w:val="32"/>
        </w:rPr>
      </w:pPr>
    </w:p>
    <w:p w:rsidR="00AB4453" w:rsidRDefault="00AB4453">
      <w:pPr>
        <w:widowControl/>
        <w:spacing w:after="160" w:line="360" w:lineRule="auto"/>
        <w:jc w:val="center"/>
        <w:rPr>
          <w:rFonts w:ascii="宋体" w:eastAsia="宋体" w:hAnsi="宋体" w:cs="方正仿宋_GBK"/>
          <w:b/>
          <w:color w:val="222222"/>
          <w:kern w:val="0"/>
          <w:sz w:val="32"/>
          <w:szCs w:val="32"/>
        </w:rPr>
      </w:pPr>
    </w:p>
    <w:p w:rsidR="00AB4453" w:rsidRDefault="00AB4453">
      <w:pPr>
        <w:widowControl/>
        <w:spacing w:after="160" w:line="360" w:lineRule="auto"/>
        <w:jc w:val="center"/>
        <w:rPr>
          <w:rFonts w:ascii="宋体" w:eastAsia="宋体" w:hAnsi="宋体" w:cs="方正仿宋_GBK"/>
          <w:b/>
          <w:color w:val="222222"/>
          <w:kern w:val="0"/>
          <w:sz w:val="32"/>
          <w:szCs w:val="32"/>
        </w:rPr>
      </w:pPr>
    </w:p>
    <w:p w:rsidR="00AB4453" w:rsidRDefault="00D52A84">
      <w:pPr>
        <w:widowControl/>
        <w:spacing w:after="160" w:line="360" w:lineRule="auto"/>
        <w:jc w:val="center"/>
        <w:rPr>
          <w:rFonts w:ascii="宋体" w:eastAsia="宋体" w:hAnsi="宋体" w:cs="方正仿宋_GBK"/>
          <w:b/>
          <w:color w:val="222222"/>
          <w:kern w:val="0"/>
          <w:sz w:val="32"/>
          <w:szCs w:val="32"/>
        </w:rPr>
      </w:pPr>
      <w:r>
        <w:rPr>
          <w:rFonts w:ascii="宋体" w:eastAsia="宋体" w:hAnsi="宋体" w:cs="方正仿宋_GBK" w:hint="eastAsia"/>
          <w:b/>
          <w:noProof/>
          <w:color w:val="222222"/>
          <w:kern w:val="0"/>
          <w:sz w:val="32"/>
          <w:szCs w:val="32"/>
        </w:rPr>
        <w:drawing>
          <wp:anchor distT="0" distB="0" distL="114300" distR="114300" simplePos="0" relativeHeight="251659264" behindDoc="1" locked="0" layoutInCell="1" allowOverlap="1">
            <wp:simplePos x="0" y="0"/>
            <wp:positionH relativeFrom="column">
              <wp:posOffset>3175</wp:posOffset>
            </wp:positionH>
            <wp:positionV relativeFrom="paragraph">
              <wp:posOffset>3175</wp:posOffset>
            </wp:positionV>
            <wp:extent cx="5273675" cy="1765300"/>
            <wp:effectExtent l="0" t="0" r="3175" b="635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7" cstate="print">
                      <a:extLst>
                        <a:ext uri="{BEBA8EAE-BF5A-486C-A8C5-ECC9F3942E4B}">
                          <a14:imgProps xmlns:a14="http://schemas.microsoft.com/office/drawing/2010/main">
                            <a14:imgLayer r:embed="rId8">
                              <a14:imgEffect>
                                <a14:brightnessContrast bright="32000" contrast="-52000"/>
                              </a14:imgEffect>
                            </a14:imgLayer>
                          </a14:imgProps>
                        </a:ext>
                        <a:ext uri="{28A0092B-C50C-407E-A947-70E740481C1C}">
                          <a14:useLocalDpi xmlns:a14="http://schemas.microsoft.com/office/drawing/2010/main" val="0"/>
                        </a:ext>
                      </a:extLst>
                    </a:blip>
                    <a:srcRect/>
                    <a:stretch>
                      <a:fillRect/>
                    </a:stretch>
                  </pic:blipFill>
                  <pic:spPr>
                    <a:xfrm>
                      <a:off x="0" y="0"/>
                      <a:ext cx="5273675" cy="1765300"/>
                    </a:xfrm>
                    <a:prstGeom prst="rect">
                      <a:avLst/>
                    </a:prstGeom>
                    <a:noFill/>
                    <a:ln>
                      <a:noFill/>
                    </a:ln>
                  </pic:spPr>
                </pic:pic>
              </a:graphicData>
            </a:graphic>
          </wp:anchor>
        </w:drawing>
      </w:r>
    </w:p>
    <w:p w:rsidR="00AB4453" w:rsidRDefault="00AB4453">
      <w:pPr>
        <w:widowControl/>
        <w:spacing w:after="160" w:line="360" w:lineRule="auto"/>
        <w:jc w:val="center"/>
        <w:rPr>
          <w:rFonts w:ascii="宋体" w:eastAsia="宋体" w:hAnsi="宋体" w:cs="方正仿宋_GBK"/>
          <w:b/>
          <w:color w:val="222222"/>
          <w:kern w:val="0"/>
          <w:sz w:val="32"/>
          <w:szCs w:val="32"/>
        </w:rPr>
      </w:pPr>
    </w:p>
    <w:p w:rsidR="00AB4453" w:rsidRDefault="00AB4453">
      <w:pPr>
        <w:widowControl/>
        <w:spacing w:after="160" w:line="360" w:lineRule="auto"/>
        <w:jc w:val="center"/>
        <w:rPr>
          <w:rFonts w:ascii="宋体" w:eastAsia="宋体" w:hAnsi="宋体" w:cs="方正仿宋_GBK"/>
          <w:b/>
          <w:color w:val="222222"/>
          <w:kern w:val="0"/>
          <w:sz w:val="32"/>
          <w:szCs w:val="32"/>
        </w:rPr>
      </w:pPr>
    </w:p>
    <w:p w:rsidR="00AB4453" w:rsidRDefault="00AB4453">
      <w:pPr>
        <w:widowControl/>
        <w:spacing w:after="160" w:line="360" w:lineRule="auto"/>
        <w:jc w:val="center"/>
        <w:rPr>
          <w:rFonts w:ascii="宋体" w:eastAsia="宋体" w:hAnsi="宋体" w:cs="方正仿宋_GBK"/>
          <w:b/>
          <w:color w:val="222222"/>
          <w:kern w:val="0"/>
          <w:sz w:val="32"/>
          <w:szCs w:val="32"/>
        </w:rPr>
      </w:pPr>
    </w:p>
    <w:p w:rsidR="00AB4453" w:rsidRDefault="00AB4453">
      <w:pPr>
        <w:widowControl/>
        <w:spacing w:after="160" w:line="360" w:lineRule="auto"/>
        <w:jc w:val="center"/>
        <w:rPr>
          <w:rFonts w:ascii="宋体" w:eastAsia="宋体" w:hAnsi="宋体" w:cs="方正仿宋_GBK"/>
          <w:b/>
          <w:color w:val="222222"/>
          <w:kern w:val="0"/>
          <w:sz w:val="32"/>
          <w:szCs w:val="32"/>
        </w:rPr>
      </w:pPr>
    </w:p>
    <w:p w:rsidR="00AB4453" w:rsidRDefault="00AB4453">
      <w:pPr>
        <w:widowControl/>
        <w:spacing w:after="160" w:line="360" w:lineRule="auto"/>
        <w:jc w:val="center"/>
        <w:rPr>
          <w:rFonts w:ascii="宋体" w:eastAsia="宋体" w:hAnsi="宋体" w:cs="方正仿宋_GBK"/>
          <w:b/>
          <w:color w:val="222222"/>
          <w:kern w:val="0"/>
          <w:sz w:val="32"/>
          <w:szCs w:val="32"/>
        </w:rPr>
      </w:pPr>
    </w:p>
    <w:p w:rsidR="00AB4453" w:rsidRDefault="00D52A84">
      <w:pPr>
        <w:widowControl/>
        <w:spacing w:after="160" w:line="360" w:lineRule="auto"/>
        <w:jc w:val="center"/>
        <w:rPr>
          <w:rFonts w:ascii="宋体" w:eastAsia="宋体" w:hAnsi="宋体" w:cs="方正仿宋_GBK"/>
          <w:b/>
          <w:color w:val="222222"/>
          <w:kern w:val="0"/>
          <w:sz w:val="32"/>
          <w:szCs w:val="32"/>
          <w:lang w:eastAsia="zh-Hans"/>
        </w:rPr>
      </w:pPr>
      <w:r>
        <w:rPr>
          <w:rFonts w:ascii="宋体" w:eastAsia="宋体" w:hAnsi="宋体" w:cs="方正仿宋_GBK"/>
          <w:b/>
          <w:color w:val="222222"/>
          <w:kern w:val="0"/>
          <w:sz w:val="32"/>
          <w:szCs w:val="32"/>
        </w:rPr>
        <w:t>2023</w:t>
      </w:r>
      <w:r>
        <w:rPr>
          <w:rFonts w:ascii="宋体" w:eastAsia="宋体" w:hAnsi="宋体" w:cs="方正仿宋_GBK" w:hint="eastAsia"/>
          <w:b/>
          <w:color w:val="222222"/>
          <w:kern w:val="0"/>
          <w:sz w:val="32"/>
          <w:szCs w:val="32"/>
          <w:lang w:eastAsia="zh-Hans"/>
        </w:rPr>
        <w:t>年</w:t>
      </w:r>
      <w:r>
        <w:rPr>
          <w:rFonts w:ascii="宋体" w:eastAsia="宋体" w:hAnsi="宋体" w:cs="方正仿宋_GBK"/>
          <w:b/>
          <w:color w:val="222222"/>
          <w:kern w:val="0"/>
          <w:sz w:val="32"/>
          <w:szCs w:val="32"/>
          <w:lang w:eastAsia="zh-Hans"/>
        </w:rPr>
        <w:t>12</w:t>
      </w:r>
      <w:r>
        <w:rPr>
          <w:rFonts w:ascii="宋体" w:eastAsia="宋体" w:hAnsi="宋体" w:cs="方正仿宋_GBK" w:hint="eastAsia"/>
          <w:b/>
          <w:color w:val="222222"/>
          <w:kern w:val="0"/>
          <w:sz w:val="32"/>
          <w:szCs w:val="32"/>
          <w:lang w:eastAsia="zh-Hans"/>
        </w:rPr>
        <w:t>月</w:t>
      </w:r>
      <w:r>
        <w:rPr>
          <w:rFonts w:ascii="宋体" w:eastAsia="宋体" w:hAnsi="宋体" w:cs="方正仿宋_GBK"/>
          <w:b/>
          <w:color w:val="222222"/>
          <w:kern w:val="0"/>
          <w:sz w:val="32"/>
          <w:szCs w:val="32"/>
          <w:lang w:eastAsia="zh-Hans"/>
        </w:rPr>
        <w:t>20</w:t>
      </w:r>
      <w:r>
        <w:rPr>
          <w:rFonts w:ascii="宋体" w:eastAsia="宋体" w:hAnsi="宋体" w:cs="方正仿宋_GBK" w:hint="eastAsia"/>
          <w:b/>
          <w:color w:val="222222"/>
          <w:kern w:val="0"/>
          <w:sz w:val="32"/>
          <w:szCs w:val="32"/>
          <w:lang w:eastAsia="zh-Hans"/>
        </w:rPr>
        <w:t>日</w:t>
      </w:r>
    </w:p>
    <w:p w:rsidR="00AB4453" w:rsidRDefault="00AB4453">
      <w:pPr>
        <w:widowControl/>
        <w:spacing w:after="160" w:line="360" w:lineRule="auto"/>
        <w:jc w:val="center"/>
        <w:rPr>
          <w:rFonts w:ascii="宋体" w:eastAsia="宋体" w:hAnsi="宋体" w:cs="方正仿宋_GBK"/>
          <w:b/>
          <w:color w:val="222222"/>
          <w:kern w:val="0"/>
          <w:sz w:val="32"/>
          <w:szCs w:val="32"/>
        </w:rPr>
      </w:pPr>
    </w:p>
    <w:p w:rsidR="00AB4453" w:rsidRDefault="00AB4453">
      <w:pPr>
        <w:widowControl/>
        <w:spacing w:after="160" w:line="360" w:lineRule="auto"/>
        <w:jc w:val="center"/>
        <w:rPr>
          <w:rFonts w:ascii="宋体" w:eastAsia="宋体" w:hAnsi="宋体" w:cs="方正仿宋_GBK"/>
          <w:b/>
          <w:color w:val="222222"/>
          <w:kern w:val="0"/>
          <w:sz w:val="32"/>
          <w:szCs w:val="32"/>
        </w:rPr>
      </w:pPr>
    </w:p>
    <w:p w:rsidR="00AB4453" w:rsidRDefault="00AB4453">
      <w:pPr>
        <w:widowControl/>
        <w:spacing w:after="160" w:line="360" w:lineRule="auto"/>
        <w:jc w:val="center"/>
        <w:rPr>
          <w:rFonts w:ascii="宋体" w:eastAsia="宋体" w:hAnsi="宋体" w:cs="方正仿宋_GBK"/>
          <w:b/>
          <w:color w:val="222222"/>
          <w:kern w:val="0"/>
          <w:sz w:val="32"/>
          <w:szCs w:val="32"/>
        </w:rPr>
      </w:pPr>
    </w:p>
    <w:p w:rsidR="00AB4453" w:rsidRDefault="00AB4453">
      <w:pPr>
        <w:widowControl/>
        <w:spacing w:after="160" w:line="360" w:lineRule="auto"/>
        <w:jc w:val="center"/>
        <w:rPr>
          <w:rFonts w:ascii="宋体" w:eastAsia="宋体" w:hAnsi="宋体" w:cs="方正仿宋_GBK"/>
          <w:b/>
          <w:color w:val="222222"/>
          <w:kern w:val="0"/>
          <w:sz w:val="32"/>
          <w:szCs w:val="32"/>
        </w:rPr>
      </w:pPr>
    </w:p>
    <w:p w:rsidR="00AB4453" w:rsidRDefault="00D52A84">
      <w:pPr>
        <w:widowControl/>
        <w:spacing w:after="160" w:line="360" w:lineRule="auto"/>
        <w:jc w:val="center"/>
        <w:rPr>
          <w:rFonts w:ascii="宋体" w:eastAsia="宋体" w:hAnsi="宋体" w:cs="方正仿宋_GBK"/>
          <w:b/>
          <w:color w:val="222222"/>
          <w:kern w:val="0"/>
          <w:sz w:val="52"/>
          <w:szCs w:val="52"/>
        </w:rPr>
      </w:pPr>
      <w:r>
        <w:rPr>
          <w:rFonts w:ascii="宋体" w:eastAsia="宋体" w:hAnsi="宋体" w:cs="方正仿宋_GBK"/>
          <w:b/>
          <w:color w:val="222222"/>
          <w:kern w:val="0"/>
          <w:sz w:val="52"/>
          <w:szCs w:val="52"/>
        </w:rPr>
        <w:lastRenderedPageBreak/>
        <w:t>目</w:t>
      </w:r>
      <w:r>
        <w:rPr>
          <w:rFonts w:ascii="宋体" w:eastAsia="宋体" w:hAnsi="宋体" w:cs="方正仿宋_GBK" w:hint="eastAsia"/>
          <w:b/>
          <w:color w:val="222222"/>
          <w:kern w:val="0"/>
          <w:sz w:val="52"/>
          <w:szCs w:val="52"/>
        </w:rPr>
        <w:t xml:space="preserve"> </w:t>
      </w:r>
      <w:r>
        <w:rPr>
          <w:rFonts w:ascii="宋体" w:eastAsia="宋体" w:hAnsi="宋体" w:cs="方正仿宋_GBK"/>
          <w:b/>
          <w:color w:val="222222"/>
          <w:kern w:val="0"/>
          <w:sz w:val="52"/>
          <w:szCs w:val="52"/>
        </w:rPr>
        <w:t>录</w:t>
      </w:r>
    </w:p>
    <w:p w:rsidR="00AB4453" w:rsidRPr="00EF1F55" w:rsidRDefault="00D52A84">
      <w:pPr>
        <w:pStyle w:val="a8"/>
        <w:widowControl/>
        <w:numPr>
          <w:ilvl w:val="0"/>
          <w:numId w:val="1"/>
        </w:numPr>
        <w:spacing w:line="720" w:lineRule="auto"/>
        <w:ind w:firstLineChars="0"/>
        <w:jc w:val="left"/>
        <w:rPr>
          <w:rFonts w:ascii="宋体" w:eastAsia="宋体" w:hAnsi="宋体" w:cs="方正仿宋_GBK"/>
          <w:color w:val="222222"/>
          <w:kern w:val="0"/>
          <w:sz w:val="32"/>
          <w:szCs w:val="32"/>
        </w:rPr>
      </w:pPr>
      <w:r w:rsidRPr="00EF1F55">
        <w:rPr>
          <w:rFonts w:ascii="宋体" w:eastAsia="宋体" w:hAnsi="宋体" w:cs="方正仿宋_GBK"/>
          <w:color w:val="222222"/>
          <w:kern w:val="0"/>
          <w:sz w:val="32"/>
          <w:szCs w:val="32"/>
        </w:rPr>
        <w:t>企业概况</w:t>
      </w:r>
      <w:r w:rsidR="00EC51BE" w:rsidRPr="00EF1F55">
        <w:rPr>
          <w:rFonts w:ascii="宋体" w:eastAsia="宋体" w:hAnsi="宋体" w:cs="方正仿宋_GBK"/>
          <w:color w:val="222222"/>
          <w:kern w:val="0"/>
          <w:sz w:val="32"/>
          <w:szCs w:val="32"/>
        </w:rPr>
        <w:t>……</w:t>
      </w:r>
      <w:proofErr w:type="gramStart"/>
      <w:r w:rsidR="00EC51BE" w:rsidRPr="00EF1F55">
        <w:rPr>
          <w:rFonts w:ascii="宋体" w:eastAsia="宋体" w:hAnsi="宋体" w:cs="方正仿宋_GBK"/>
          <w:color w:val="222222"/>
          <w:kern w:val="0"/>
          <w:sz w:val="32"/>
          <w:szCs w:val="32"/>
        </w:rPr>
        <w:t>…………………………………………</w:t>
      </w:r>
      <w:proofErr w:type="gramEnd"/>
      <w:r w:rsidR="00EC51BE" w:rsidRPr="00EF1F55">
        <w:rPr>
          <w:rFonts w:ascii="宋体" w:eastAsia="宋体" w:hAnsi="宋体" w:cs="方正仿宋_GBK"/>
          <w:color w:val="222222"/>
          <w:kern w:val="0"/>
          <w:sz w:val="32"/>
          <w:szCs w:val="32"/>
        </w:rPr>
        <w:t>2</w:t>
      </w:r>
      <w:bookmarkStart w:id="0" w:name="_GoBack"/>
      <w:bookmarkEnd w:id="0"/>
    </w:p>
    <w:p w:rsidR="00AB4453" w:rsidRPr="00EF1F55" w:rsidRDefault="00D52A84">
      <w:pPr>
        <w:pStyle w:val="a8"/>
        <w:widowControl/>
        <w:numPr>
          <w:ilvl w:val="0"/>
          <w:numId w:val="1"/>
        </w:numPr>
        <w:spacing w:line="720" w:lineRule="auto"/>
        <w:ind w:firstLineChars="0"/>
        <w:jc w:val="left"/>
        <w:rPr>
          <w:rFonts w:ascii="宋体" w:eastAsia="宋体" w:hAnsi="宋体" w:cs="方正仿宋_GBK"/>
          <w:color w:val="222222"/>
          <w:kern w:val="0"/>
          <w:sz w:val="32"/>
          <w:szCs w:val="32"/>
        </w:rPr>
      </w:pPr>
      <w:r w:rsidRPr="00EF1F55">
        <w:rPr>
          <w:rFonts w:ascii="宋体" w:eastAsia="宋体" w:hAnsi="宋体" w:cs="方正仿宋_GBK" w:hint="eastAsia"/>
          <w:color w:val="222222"/>
          <w:kern w:val="0"/>
          <w:sz w:val="32"/>
          <w:szCs w:val="32"/>
        </w:rPr>
        <w:t>校企合作</w:t>
      </w:r>
      <w:r w:rsidR="00EC51BE" w:rsidRPr="00EF1F55">
        <w:rPr>
          <w:rFonts w:ascii="宋体" w:eastAsia="宋体" w:hAnsi="宋体" w:cs="方正仿宋_GBK"/>
          <w:color w:val="222222"/>
          <w:kern w:val="0"/>
          <w:sz w:val="32"/>
          <w:szCs w:val="32"/>
        </w:rPr>
        <w:t>……</w:t>
      </w:r>
      <w:proofErr w:type="gramStart"/>
      <w:r w:rsidR="00EC51BE" w:rsidRPr="00EF1F55">
        <w:rPr>
          <w:rFonts w:ascii="宋体" w:eastAsia="宋体" w:hAnsi="宋体" w:cs="方正仿宋_GBK"/>
          <w:color w:val="222222"/>
          <w:kern w:val="0"/>
          <w:sz w:val="32"/>
          <w:szCs w:val="32"/>
        </w:rPr>
        <w:t>…………………………………………</w:t>
      </w:r>
      <w:proofErr w:type="gramEnd"/>
      <w:r w:rsidR="00EC51BE" w:rsidRPr="00EF1F55">
        <w:rPr>
          <w:rFonts w:ascii="宋体" w:eastAsia="宋体" w:hAnsi="宋体" w:cs="方正仿宋_GBK"/>
          <w:color w:val="222222"/>
          <w:kern w:val="0"/>
          <w:sz w:val="32"/>
          <w:szCs w:val="32"/>
        </w:rPr>
        <w:t>2</w:t>
      </w:r>
    </w:p>
    <w:p w:rsidR="00AB4453" w:rsidRPr="00EF1F55" w:rsidRDefault="00D52A84">
      <w:pPr>
        <w:pStyle w:val="a8"/>
        <w:widowControl/>
        <w:numPr>
          <w:ilvl w:val="0"/>
          <w:numId w:val="1"/>
        </w:numPr>
        <w:spacing w:line="720" w:lineRule="auto"/>
        <w:ind w:firstLineChars="0"/>
        <w:jc w:val="left"/>
        <w:rPr>
          <w:rFonts w:ascii="宋体" w:eastAsia="宋体" w:hAnsi="宋体" w:cs="方正仿宋_GBK"/>
          <w:color w:val="222222"/>
          <w:kern w:val="0"/>
          <w:sz w:val="32"/>
          <w:szCs w:val="32"/>
        </w:rPr>
      </w:pPr>
      <w:r w:rsidRPr="00EF1F55">
        <w:rPr>
          <w:rFonts w:ascii="宋体" w:eastAsia="宋体" w:hAnsi="宋体" w:cs="方正仿宋_GBK" w:hint="eastAsia"/>
          <w:color w:val="222222"/>
          <w:kern w:val="0"/>
          <w:sz w:val="32"/>
          <w:szCs w:val="32"/>
        </w:rPr>
        <w:t>资源投入</w:t>
      </w:r>
      <w:r w:rsidR="00EC51BE" w:rsidRPr="00EF1F55">
        <w:rPr>
          <w:rFonts w:ascii="宋体" w:eastAsia="宋体" w:hAnsi="宋体" w:cs="方正仿宋_GBK"/>
          <w:color w:val="222222"/>
          <w:kern w:val="0"/>
          <w:sz w:val="32"/>
          <w:szCs w:val="32"/>
        </w:rPr>
        <w:t>……</w:t>
      </w:r>
      <w:proofErr w:type="gramStart"/>
      <w:r w:rsidR="00EC51BE" w:rsidRPr="00EF1F55">
        <w:rPr>
          <w:rFonts w:ascii="宋体" w:eastAsia="宋体" w:hAnsi="宋体" w:cs="方正仿宋_GBK"/>
          <w:color w:val="222222"/>
          <w:kern w:val="0"/>
          <w:sz w:val="32"/>
          <w:szCs w:val="32"/>
        </w:rPr>
        <w:t>…………………………………………</w:t>
      </w:r>
      <w:proofErr w:type="gramEnd"/>
      <w:r w:rsidR="00EC51BE" w:rsidRPr="00EF1F55">
        <w:rPr>
          <w:rFonts w:ascii="宋体" w:eastAsia="宋体" w:hAnsi="宋体" w:cs="方正仿宋_GBK"/>
          <w:color w:val="222222"/>
          <w:kern w:val="0"/>
          <w:sz w:val="32"/>
          <w:szCs w:val="32"/>
        </w:rPr>
        <w:t>4</w:t>
      </w:r>
    </w:p>
    <w:p w:rsidR="00AB4453" w:rsidRPr="00EF1F55" w:rsidRDefault="00D52A84">
      <w:pPr>
        <w:pStyle w:val="a8"/>
        <w:widowControl/>
        <w:numPr>
          <w:ilvl w:val="0"/>
          <w:numId w:val="1"/>
        </w:numPr>
        <w:spacing w:line="720" w:lineRule="auto"/>
        <w:ind w:firstLineChars="0"/>
        <w:jc w:val="left"/>
        <w:rPr>
          <w:rFonts w:ascii="宋体" w:eastAsia="宋体" w:hAnsi="宋体" w:cs="方正仿宋_GBK"/>
          <w:color w:val="222222"/>
          <w:kern w:val="0"/>
          <w:sz w:val="32"/>
          <w:szCs w:val="32"/>
        </w:rPr>
      </w:pPr>
      <w:r w:rsidRPr="00EF1F55">
        <w:rPr>
          <w:rFonts w:ascii="宋体" w:eastAsia="宋体" w:hAnsi="宋体" w:cs="方正仿宋_GBK" w:hint="eastAsia"/>
          <w:color w:val="222222"/>
          <w:kern w:val="0"/>
          <w:sz w:val="32"/>
          <w:szCs w:val="32"/>
        </w:rPr>
        <w:t>参与教学</w:t>
      </w:r>
      <w:r w:rsidR="00EC51BE" w:rsidRPr="00EF1F55">
        <w:rPr>
          <w:rFonts w:ascii="宋体" w:eastAsia="宋体" w:hAnsi="宋体" w:cs="方正仿宋_GBK"/>
          <w:color w:val="222222"/>
          <w:kern w:val="0"/>
          <w:sz w:val="32"/>
          <w:szCs w:val="32"/>
        </w:rPr>
        <w:t>……</w:t>
      </w:r>
      <w:proofErr w:type="gramStart"/>
      <w:r w:rsidR="00EC51BE" w:rsidRPr="00EF1F55">
        <w:rPr>
          <w:rFonts w:ascii="宋体" w:eastAsia="宋体" w:hAnsi="宋体" w:cs="方正仿宋_GBK"/>
          <w:color w:val="222222"/>
          <w:kern w:val="0"/>
          <w:sz w:val="32"/>
          <w:szCs w:val="32"/>
        </w:rPr>
        <w:t>…………………………………………</w:t>
      </w:r>
      <w:proofErr w:type="gramEnd"/>
      <w:r w:rsidR="00EC51BE" w:rsidRPr="00EF1F55">
        <w:rPr>
          <w:rFonts w:ascii="宋体" w:eastAsia="宋体" w:hAnsi="宋体" w:cs="方正仿宋_GBK"/>
          <w:color w:val="222222"/>
          <w:kern w:val="0"/>
          <w:sz w:val="32"/>
          <w:szCs w:val="32"/>
        </w:rPr>
        <w:t>5</w:t>
      </w:r>
    </w:p>
    <w:p w:rsidR="00AB4453" w:rsidRPr="00EF1F55" w:rsidRDefault="00D52A84">
      <w:pPr>
        <w:pStyle w:val="a8"/>
        <w:widowControl/>
        <w:numPr>
          <w:ilvl w:val="0"/>
          <w:numId w:val="1"/>
        </w:numPr>
        <w:spacing w:line="720" w:lineRule="auto"/>
        <w:ind w:firstLineChars="0"/>
        <w:jc w:val="left"/>
        <w:rPr>
          <w:rFonts w:ascii="宋体" w:eastAsia="宋体" w:hAnsi="宋体" w:cs="方正仿宋_GBK"/>
          <w:color w:val="222222"/>
          <w:kern w:val="0"/>
          <w:sz w:val="32"/>
          <w:szCs w:val="32"/>
        </w:rPr>
      </w:pPr>
      <w:r w:rsidRPr="00EF1F55">
        <w:rPr>
          <w:rFonts w:ascii="宋体" w:eastAsia="宋体" w:hAnsi="宋体" w:cs="方正仿宋_GBK" w:hint="eastAsia"/>
          <w:color w:val="222222"/>
          <w:kern w:val="0"/>
          <w:sz w:val="32"/>
          <w:szCs w:val="32"/>
        </w:rPr>
        <w:t>助</w:t>
      </w:r>
      <w:proofErr w:type="gramStart"/>
      <w:r w:rsidRPr="00EF1F55">
        <w:rPr>
          <w:rFonts w:ascii="宋体" w:eastAsia="宋体" w:hAnsi="宋体" w:cs="方正仿宋_GBK" w:hint="eastAsia"/>
          <w:color w:val="222222"/>
          <w:kern w:val="0"/>
          <w:sz w:val="32"/>
          <w:szCs w:val="32"/>
        </w:rPr>
        <w:t>推企业</w:t>
      </w:r>
      <w:proofErr w:type="gramEnd"/>
      <w:r w:rsidRPr="00EF1F55">
        <w:rPr>
          <w:rFonts w:ascii="宋体" w:eastAsia="宋体" w:hAnsi="宋体" w:cs="方正仿宋_GBK" w:hint="eastAsia"/>
          <w:color w:val="222222"/>
          <w:kern w:val="0"/>
          <w:sz w:val="32"/>
          <w:szCs w:val="32"/>
        </w:rPr>
        <w:t>发展情况</w:t>
      </w:r>
      <w:r w:rsidR="00EC51BE" w:rsidRPr="00EF1F55">
        <w:rPr>
          <w:rFonts w:ascii="宋体" w:eastAsia="宋体" w:hAnsi="宋体" w:cs="方正仿宋_GBK"/>
          <w:color w:val="222222"/>
          <w:kern w:val="0"/>
          <w:sz w:val="32"/>
          <w:szCs w:val="32"/>
        </w:rPr>
        <w:t>……</w:t>
      </w:r>
      <w:proofErr w:type="gramStart"/>
      <w:r w:rsidR="00EC51BE" w:rsidRPr="00EF1F55">
        <w:rPr>
          <w:rFonts w:ascii="宋体" w:eastAsia="宋体" w:hAnsi="宋体" w:cs="方正仿宋_GBK"/>
          <w:color w:val="222222"/>
          <w:kern w:val="0"/>
          <w:sz w:val="32"/>
          <w:szCs w:val="32"/>
        </w:rPr>
        <w:t>…………………</w:t>
      </w:r>
      <w:r w:rsidR="00EC51BE" w:rsidRPr="00EF1F55">
        <w:rPr>
          <w:rFonts w:ascii="宋体" w:eastAsia="宋体" w:hAnsi="宋体" w:cs="方正仿宋_GBK"/>
          <w:color w:val="222222"/>
          <w:kern w:val="0"/>
          <w:sz w:val="32"/>
          <w:szCs w:val="32"/>
        </w:rPr>
        <w:t>……………</w:t>
      </w:r>
      <w:proofErr w:type="gramEnd"/>
      <w:r w:rsidR="00D06A26" w:rsidRPr="00EF1F55">
        <w:rPr>
          <w:rFonts w:ascii="宋体" w:eastAsia="宋体" w:hAnsi="宋体" w:cs="方正仿宋_GBK"/>
          <w:color w:val="222222"/>
          <w:kern w:val="0"/>
          <w:sz w:val="32"/>
          <w:szCs w:val="32"/>
        </w:rPr>
        <w:t>6</w:t>
      </w:r>
    </w:p>
    <w:p w:rsidR="00AB4453" w:rsidRPr="00EF1F55" w:rsidRDefault="00D52A84">
      <w:pPr>
        <w:pStyle w:val="a8"/>
        <w:widowControl/>
        <w:numPr>
          <w:ilvl w:val="0"/>
          <w:numId w:val="1"/>
        </w:numPr>
        <w:spacing w:line="720" w:lineRule="auto"/>
        <w:ind w:firstLineChars="0"/>
        <w:jc w:val="left"/>
        <w:rPr>
          <w:rFonts w:ascii="宋体" w:eastAsia="宋体" w:hAnsi="宋体" w:cs="方正仿宋_GBK"/>
          <w:color w:val="222222"/>
          <w:kern w:val="0"/>
          <w:sz w:val="32"/>
          <w:szCs w:val="32"/>
        </w:rPr>
      </w:pPr>
      <w:r w:rsidRPr="00EF1F55">
        <w:rPr>
          <w:rFonts w:ascii="宋体" w:eastAsia="宋体" w:hAnsi="宋体" w:cs="方正仿宋_GBK" w:hint="eastAsia"/>
          <w:color w:val="222222"/>
          <w:kern w:val="0"/>
          <w:sz w:val="32"/>
          <w:szCs w:val="32"/>
        </w:rPr>
        <w:t>服务地方</w:t>
      </w:r>
      <w:r w:rsidR="00EC51BE" w:rsidRPr="00EF1F55">
        <w:rPr>
          <w:rFonts w:ascii="宋体" w:eastAsia="宋体" w:hAnsi="宋体" w:cs="方正仿宋_GBK"/>
          <w:color w:val="222222"/>
          <w:kern w:val="0"/>
          <w:sz w:val="32"/>
          <w:szCs w:val="32"/>
        </w:rPr>
        <w:t>……</w:t>
      </w:r>
      <w:proofErr w:type="gramStart"/>
      <w:r w:rsidR="00EC51BE" w:rsidRPr="00EF1F55">
        <w:rPr>
          <w:rFonts w:ascii="宋体" w:eastAsia="宋体" w:hAnsi="宋体" w:cs="方正仿宋_GBK"/>
          <w:color w:val="222222"/>
          <w:kern w:val="0"/>
          <w:sz w:val="32"/>
          <w:szCs w:val="32"/>
        </w:rPr>
        <w:t>…………………………………………</w:t>
      </w:r>
      <w:proofErr w:type="gramEnd"/>
      <w:r w:rsidR="00D06A26" w:rsidRPr="00EF1F55">
        <w:rPr>
          <w:rFonts w:ascii="宋体" w:eastAsia="宋体" w:hAnsi="宋体" w:cs="方正仿宋_GBK"/>
          <w:color w:val="222222"/>
          <w:kern w:val="0"/>
          <w:sz w:val="32"/>
          <w:szCs w:val="32"/>
        </w:rPr>
        <w:t>7</w:t>
      </w:r>
    </w:p>
    <w:p w:rsidR="00AB4453" w:rsidRPr="00EF1F55" w:rsidRDefault="00D52A84">
      <w:pPr>
        <w:pStyle w:val="a8"/>
        <w:widowControl/>
        <w:numPr>
          <w:ilvl w:val="0"/>
          <w:numId w:val="1"/>
        </w:numPr>
        <w:spacing w:line="720" w:lineRule="auto"/>
        <w:ind w:firstLineChars="0"/>
        <w:jc w:val="left"/>
        <w:rPr>
          <w:rFonts w:ascii="宋体" w:eastAsia="宋体" w:hAnsi="宋体" w:cs="方正仿宋_GBK"/>
          <w:color w:val="222222"/>
          <w:kern w:val="0"/>
          <w:sz w:val="32"/>
          <w:szCs w:val="32"/>
        </w:rPr>
      </w:pPr>
      <w:r w:rsidRPr="00EF1F55">
        <w:rPr>
          <w:rFonts w:ascii="宋体" w:eastAsia="宋体" w:hAnsi="宋体" w:cs="方正仿宋_GBK" w:hint="eastAsia"/>
          <w:color w:val="222222"/>
          <w:kern w:val="0"/>
          <w:sz w:val="32"/>
          <w:szCs w:val="32"/>
        </w:rPr>
        <w:t>保障体系</w:t>
      </w:r>
      <w:r w:rsidR="00EC51BE" w:rsidRPr="00EF1F55">
        <w:rPr>
          <w:rFonts w:ascii="宋体" w:eastAsia="宋体" w:hAnsi="宋体" w:cs="方正仿宋_GBK"/>
          <w:color w:val="222222"/>
          <w:kern w:val="0"/>
          <w:sz w:val="32"/>
          <w:szCs w:val="32"/>
        </w:rPr>
        <w:t>……</w:t>
      </w:r>
      <w:proofErr w:type="gramStart"/>
      <w:r w:rsidR="00EC51BE" w:rsidRPr="00EF1F55">
        <w:rPr>
          <w:rFonts w:ascii="宋体" w:eastAsia="宋体" w:hAnsi="宋体" w:cs="方正仿宋_GBK"/>
          <w:color w:val="222222"/>
          <w:kern w:val="0"/>
          <w:sz w:val="32"/>
          <w:szCs w:val="32"/>
        </w:rPr>
        <w:t>…………………………………………</w:t>
      </w:r>
      <w:proofErr w:type="gramEnd"/>
      <w:r w:rsidR="00D06A26" w:rsidRPr="00EF1F55">
        <w:rPr>
          <w:rFonts w:ascii="宋体" w:eastAsia="宋体" w:hAnsi="宋体" w:cs="方正仿宋_GBK"/>
          <w:color w:val="222222"/>
          <w:kern w:val="0"/>
          <w:sz w:val="32"/>
          <w:szCs w:val="32"/>
        </w:rPr>
        <w:t>7</w:t>
      </w:r>
    </w:p>
    <w:p w:rsidR="00AB4453" w:rsidRPr="00EF1F55" w:rsidRDefault="00D52A84">
      <w:pPr>
        <w:pStyle w:val="a8"/>
        <w:widowControl/>
        <w:numPr>
          <w:ilvl w:val="0"/>
          <w:numId w:val="1"/>
        </w:numPr>
        <w:spacing w:line="720" w:lineRule="auto"/>
        <w:ind w:firstLineChars="0"/>
        <w:jc w:val="left"/>
        <w:rPr>
          <w:rFonts w:ascii="宋体" w:eastAsia="宋体" w:hAnsi="宋体" w:cs="方正仿宋_GBK"/>
          <w:color w:val="222222"/>
          <w:kern w:val="0"/>
          <w:sz w:val="32"/>
          <w:szCs w:val="32"/>
        </w:rPr>
      </w:pPr>
      <w:r w:rsidRPr="00EF1F55">
        <w:rPr>
          <w:rFonts w:ascii="宋体" w:eastAsia="宋体" w:hAnsi="宋体" w:cs="方正仿宋_GBK" w:hint="eastAsia"/>
          <w:color w:val="222222"/>
          <w:kern w:val="0"/>
          <w:sz w:val="32"/>
          <w:szCs w:val="32"/>
        </w:rPr>
        <w:t>问题与展望</w:t>
      </w:r>
      <w:r w:rsidR="00EC51BE" w:rsidRPr="00EF1F55">
        <w:rPr>
          <w:rFonts w:ascii="宋体" w:eastAsia="宋体" w:hAnsi="宋体" w:cs="方正仿宋_GBK"/>
          <w:color w:val="222222"/>
          <w:kern w:val="0"/>
          <w:sz w:val="32"/>
          <w:szCs w:val="32"/>
        </w:rPr>
        <w:t>……</w:t>
      </w:r>
      <w:proofErr w:type="gramStart"/>
      <w:r w:rsidR="00EC51BE" w:rsidRPr="00EF1F55">
        <w:rPr>
          <w:rFonts w:ascii="宋体" w:eastAsia="宋体" w:hAnsi="宋体" w:cs="方正仿宋_GBK"/>
          <w:color w:val="222222"/>
          <w:kern w:val="0"/>
          <w:sz w:val="32"/>
          <w:szCs w:val="32"/>
        </w:rPr>
        <w:t>……………………………………</w:t>
      </w:r>
      <w:r w:rsidR="00EC51BE" w:rsidRPr="00EF1F55">
        <w:rPr>
          <w:rFonts w:ascii="宋体" w:eastAsia="宋体" w:hAnsi="宋体" w:cs="方正仿宋_GBK"/>
          <w:color w:val="222222"/>
          <w:kern w:val="0"/>
          <w:sz w:val="32"/>
          <w:szCs w:val="32"/>
        </w:rPr>
        <w:t>…</w:t>
      </w:r>
      <w:proofErr w:type="gramEnd"/>
      <w:r w:rsidR="00D06A26" w:rsidRPr="00EF1F55">
        <w:rPr>
          <w:rFonts w:ascii="宋体" w:eastAsia="宋体" w:hAnsi="宋体" w:cs="方正仿宋_GBK"/>
          <w:color w:val="222222"/>
          <w:kern w:val="0"/>
          <w:sz w:val="32"/>
          <w:szCs w:val="32"/>
        </w:rPr>
        <w:t>7</w:t>
      </w:r>
    </w:p>
    <w:p w:rsidR="00AB4453" w:rsidRDefault="00D52A84">
      <w:pPr>
        <w:pStyle w:val="a8"/>
        <w:widowControl/>
        <w:spacing w:line="720" w:lineRule="auto"/>
        <w:ind w:firstLineChars="0" w:firstLine="0"/>
        <w:jc w:val="center"/>
        <w:rPr>
          <w:rFonts w:ascii="宋体" w:eastAsia="宋体" w:hAnsi="宋体" w:cs="方正仿宋_GBK"/>
          <w:b/>
          <w:color w:val="222222"/>
          <w:kern w:val="0"/>
          <w:sz w:val="32"/>
          <w:szCs w:val="32"/>
        </w:rPr>
      </w:pPr>
      <w:r>
        <w:rPr>
          <w:rFonts w:ascii="宋体" w:eastAsia="宋体" w:hAnsi="宋体" w:cs="方正仿宋_GBK"/>
          <w:b/>
          <w:color w:val="222222"/>
          <w:kern w:val="0"/>
          <w:sz w:val="32"/>
          <w:szCs w:val="32"/>
        </w:rPr>
        <w:br w:type="page"/>
      </w:r>
      <w:r>
        <w:rPr>
          <w:rFonts w:ascii="宋体" w:eastAsia="宋体" w:hAnsi="宋体" w:cs="方正仿宋_GBK" w:hint="eastAsia"/>
          <w:b/>
          <w:color w:val="222222"/>
          <w:kern w:val="0"/>
          <w:sz w:val="32"/>
          <w:szCs w:val="32"/>
        </w:rPr>
        <w:lastRenderedPageBreak/>
        <w:t>江苏桃李智能装备有限公司参与高等教育人才培养</w:t>
      </w:r>
    </w:p>
    <w:p w:rsidR="00AB4453" w:rsidRDefault="00D52A84">
      <w:pPr>
        <w:widowControl/>
        <w:spacing w:after="160" w:line="360" w:lineRule="auto"/>
        <w:jc w:val="center"/>
        <w:rPr>
          <w:rFonts w:ascii="宋体" w:eastAsia="宋体" w:hAnsi="宋体" w:cs="方正仿宋_GBK"/>
          <w:b/>
          <w:color w:val="222222"/>
          <w:kern w:val="0"/>
          <w:sz w:val="32"/>
          <w:szCs w:val="32"/>
        </w:rPr>
      </w:pPr>
      <w:r>
        <w:rPr>
          <w:rFonts w:ascii="宋体" w:eastAsia="宋体" w:hAnsi="宋体" w:cs="方正仿宋_GBK" w:hint="eastAsia"/>
          <w:b/>
          <w:color w:val="222222"/>
          <w:kern w:val="0"/>
          <w:sz w:val="32"/>
          <w:szCs w:val="32"/>
        </w:rPr>
        <w:t>年度报告（</w:t>
      </w:r>
      <w:r>
        <w:rPr>
          <w:rFonts w:ascii="宋体" w:eastAsia="宋体" w:hAnsi="宋体" w:cs="方正仿宋_GBK" w:hint="eastAsia"/>
          <w:b/>
          <w:color w:val="222222"/>
          <w:kern w:val="0"/>
          <w:sz w:val="32"/>
          <w:szCs w:val="32"/>
        </w:rPr>
        <w:t>2023</w:t>
      </w:r>
      <w:r>
        <w:rPr>
          <w:rFonts w:ascii="宋体" w:eastAsia="宋体" w:hAnsi="宋体" w:cs="方正仿宋_GBK" w:hint="eastAsia"/>
          <w:b/>
          <w:color w:val="222222"/>
          <w:kern w:val="0"/>
          <w:sz w:val="32"/>
          <w:szCs w:val="32"/>
        </w:rPr>
        <w:t>）</w:t>
      </w:r>
    </w:p>
    <w:p w:rsidR="00AB4453" w:rsidRDefault="00D52A84">
      <w:pPr>
        <w:widowControl/>
        <w:spacing w:after="160" w:line="360" w:lineRule="auto"/>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一、企业概况</w:t>
      </w:r>
    </w:p>
    <w:p w:rsidR="00AB4453" w:rsidRDefault="00D52A84">
      <w:pPr>
        <w:widowControl/>
        <w:spacing w:after="160" w:line="360" w:lineRule="auto"/>
        <w:ind w:firstLineChars="200" w:firstLine="480"/>
        <w:rPr>
          <w:rFonts w:ascii="宋体" w:eastAsia="宋体" w:hAnsi="宋体" w:cs="宋体"/>
          <w:color w:val="222222"/>
          <w:kern w:val="0"/>
          <w:sz w:val="24"/>
          <w:szCs w:val="24"/>
        </w:rPr>
      </w:pPr>
      <w:r>
        <w:rPr>
          <w:rFonts w:ascii="宋体" w:eastAsia="宋体" w:hAnsi="宋体" w:cs="宋体" w:hint="eastAsia"/>
          <w:color w:val="222222"/>
          <w:kern w:val="0"/>
          <w:sz w:val="24"/>
          <w:szCs w:val="24"/>
        </w:rPr>
        <w:t>江苏桃李智能装备有限公司成立于</w:t>
      </w:r>
      <w:r>
        <w:rPr>
          <w:rFonts w:ascii="宋体" w:eastAsia="宋体" w:hAnsi="宋体" w:cs="宋体"/>
          <w:color w:val="222222"/>
          <w:kern w:val="0"/>
          <w:sz w:val="24"/>
          <w:szCs w:val="24"/>
        </w:rPr>
        <w:t>2021</w:t>
      </w:r>
      <w:r>
        <w:rPr>
          <w:rFonts w:ascii="宋体" w:eastAsia="宋体" w:hAnsi="宋体" w:cs="宋体"/>
          <w:color w:val="222222"/>
          <w:kern w:val="0"/>
          <w:sz w:val="24"/>
          <w:szCs w:val="24"/>
        </w:rPr>
        <w:t>年</w:t>
      </w:r>
      <w:r>
        <w:rPr>
          <w:rFonts w:ascii="宋体" w:eastAsia="宋体" w:hAnsi="宋体" w:cs="宋体"/>
          <w:color w:val="222222"/>
          <w:kern w:val="0"/>
          <w:sz w:val="24"/>
          <w:szCs w:val="24"/>
        </w:rPr>
        <w:t>04</w:t>
      </w:r>
      <w:r>
        <w:rPr>
          <w:rFonts w:ascii="宋体" w:eastAsia="宋体" w:hAnsi="宋体" w:cs="宋体"/>
          <w:color w:val="222222"/>
          <w:kern w:val="0"/>
          <w:sz w:val="24"/>
          <w:szCs w:val="24"/>
        </w:rPr>
        <w:t>月</w:t>
      </w:r>
      <w:r>
        <w:rPr>
          <w:rFonts w:ascii="宋体" w:eastAsia="宋体" w:hAnsi="宋体" w:cs="宋体"/>
          <w:color w:val="222222"/>
          <w:kern w:val="0"/>
          <w:sz w:val="24"/>
          <w:szCs w:val="24"/>
        </w:rPr>
        <w:t>20</w:t>
      </w:r>
      <w:r>
        <w:rPr>
          <w:rFonts w:ascii="宋体" w:eastAsia="宋体" w:hAnsi="宋体" w:cs="宋体"/>
          <w:color w:val="222222"/>
          <w:kern w:val="0"/>
          <w:sz w:val="24"/>
          <w:szCs w:val="24"/>
        </w:rPr>
        <w:t>日，注册地位于南京市江北新区</w:t>
      </w:r>
      <w:proofErr w:type="gramStart"/>
      <w:r>
        <w:rPr>
          <w:rFonts w:ascii="宋体" w:eastAsia="宋体" w:hAnsi="宋体" w:cs="宋体"/>
          <w:color w:val="222222"/>
          <w:kern w:val="0"/>
          <w:sz w:val="24"/>
          <w:szCs w:val="24"/>
        </w:rPr>
        <w:t>研创园雨合</w:t>
      </w:r>
      <w:proofErr w:type="gramEnd"/>
      <w:r>
        <w:rPr>
          <w:rFonts w:ascii="宋体" w:eastAsia="宋体" w:hAnsi="宋体" w:cs="宋体"/>
          <w:color w:val="222222"/>
          <w:kern w:val="0"/>
          <w:sz w:val="24"/>
          <w:szCs w:val="24"/>
        </w:rPr>
        <w:t>北路</w:t>
      </w:r>
      <w:r>
        <w:rPr>
          <w:rFonts w:ascii="宋体" w:eastAsia="宋体" w:hAnsi="宋体" w:cs="宋体"/>
          <w:color w:val="222222"/>
          <w:kern w:val="0"/>
          <w:sz w:val="24"/>
          <w:szCs w:val="24"/>
        </w:rPr>
        <w:t>6</w:t>
      </w:r>
      <w:r>
        <w:rPr>
          <w:rFonts w:ascii="宋体" w:eastAsia="宋体" w:hAnsi="宋体" w:cs="宋体"/>
          <w:color w:val="222222"/>
          <w:kern w:val="0"/>
          <w:sz w:val="24"/>
          <w:szCs w:val="24"/>
        </w:rPr>
        <w:t>号光电科技园</w:t>
      </w:r>
      <w:r>
        <w:rPr>
          <w:rFonts w:ascii="宋体" w:eastAsia="宋体" w:hAnsi="宋体" w:cs="宋体"/>
          <w:color w:val="222222"/>
          <w:kern w:val="0"/>
          <w:sz w:val="24"/>
          <w:szCs w:val="24"/>
        </w:rPr>
        <w:t>C</w:t>
      </w:r>
      <w:r>
        <w:rPr>
          <w:rFonts w:ascii="宋体" w:eastAsia="宋体" w:hAnsi="宋体" w:cs="宋体"/>
          <w:color w:val="222222"/>
          <w:kern w:val="0"/>
          <w:sz w:val="24"/>
          <w:szCs w:val="24"/>
        </w:rPr>
        <w:t>座</w:t>
      </w:r>
      <w:r>
        <w:rPr>
          <w:rFonts w:ascii="宋体" w:eastAsia="宋体" w:hAnsi="宋体" w:cs="宋体"/>
          <w:color w:val="222222"/>
          <w:kern w:val="0"/>
          <w:sz w:val="24"/>
          <w:szCs w:val="24"/>
        </w:rPr>
        <w:t>1705-1</w:t>
      </w:r>
      <w:r>
        <w:rPr>
          <w:rFonts w:ascii="宋体" w:eastAsia="宋体" w:hAnsi="宋体" w:cs="宋体"/>
          <w:color w:val="222222"/>
          <w:kern w:val="0"/>
          <w:sz w:val="24"/>
          <w:szCs w:val="24"/>
        </w:rPr>
        <w:t>室，法定代表人为曹建丰。经营范围包括一般项目：软件开发；智能机器人的研发；人工智能理论与算法软件开发；网络与信息安全软件开发；技术服务、技术开发、技术咨询、技术交流、技术转让、技术推广；机械设备销售；信息技术咨询服务；智能无人飞行器销售；电机及其控制系统研发；教育咨询服务（不含涉许可审批的教育培训活动）</w:t>
      </w:r>
    </w:p>
    <w:p w:rsidR="00AB4453" w:rsidRDefault="00D52A84">
      <w:pPr>
        <w:widowControl/>
        <w:spacing w:after="160" w:line="360" w:lineRule="auto"/>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二、校企合作</w:t>
      </w:r>
    </w:p>
    <w:p w:rsidR="00AB4453" w:rsidRDefault="00D52A84">
      <w:pPr>
        <w:widowControl/>
        <w:spacing w:after="160" w:line="360" w:lineRule="auto"/>
        <w:ind w:firstLineChars="200" w:firstLine="480"/>
        <w:rPr>
          <w:rFonts w:ascii="宋体" w:eastAsia="宋体" w:hAnsi="宋体" w:cs="宋体"/>
          <w:color w:val="222222"/>
          <w:kern w:val="0"/>
          <w:sz w:val="24"/>
          <w:szCs w:val="24"/>
        </w:rPr>
      </w:pPr>
      <w:r>
        <w:rPr>
          <w:rFonts w:ascii="宋体" w:eastAsia="宋体" w:hAnsi="宋体" w:cs="宋体" w:hint="eastAsia"/>
          <w:color w:val="222222"/>
          <w:kern w:val="0"/>
          <w:sz w:val="24"/>
          <w:szCs w:val="24"/>
        </w:rPr>
        <w:t>当前，智能装备及无人机行业正处于高速发展的阶段，对于优秀的相关工程人才的需求日益增长，同时也面临着人</w:t>
      </w:r>
      <w:r>
        <w:rPr>
          <w:rFonts w:ascii="宋体" w:eastAsia="宋体" w:hAnsi="宋体" w:cs="宋体" w:hint="eastAsia"/>
          <w:color w:val="222222"/>
          <w:kern w:val="0"/>
          <w:sz w:val="24"/>
          <w:szCs w:val="24"/>
        </w:rPr>
        <w:t>才短缺、航空安全、技术创新和市场变化等多重挑战。而职业教育普遍面临人才培养与市场需求不匹配、教师队伍实践水平不高、实践教学环节与实际行业需求的结合度不够高、产学融合不够紧密的问题。南京工业职业技术大学航空工程学院充分认识到产教融合成为提升职业教育质量和培养高素质人才的重要路径，同时为深入贯彻党中央、国务院对深化产教融合工作的决策部署，以及《职业教育提质培优行动计划</w:t>
      </w:r>
      <w:r>
        <w:rPr>
          <w:rFonts w:ascii="宋体" w:eastAsia="宋体" w:hAnsi="宋体" w:cs="宋体"/>
          <w:color w:val="222222"/>
          <w:kern w:val="0"/>
          <w:sz w:val="24"/>
          <w:szCs w:val="24"/>
        </w:rPr>
        <w:t>(2020-2023</w:t>
      </w:r>
      <w:r>
        <w:rPr>
          <w:rFonts w:ascii="宋体" w:eastAsia="宋体" w:hAnsi="宋体" w:cs="宋体"/>
          <w:color w:val="222222"/>
          <w:kern w:val="0"/>
          <w:sz w:val="24"/>
          <w:szCs w:val="24"/>
        </w:rPr>
        <w:t>年</w:t>
      </w:r>
      <w:r>
        <w:rPr>
          <w:rFonts w:ascii="宋体" w:eastAsia="宋体" w:hAnsi="宋体" w:cs="宋体"/>
          <w:color w:val="222222"/>
          <w:kern w:val="0"/>
          <w:sz w:val="24"/>
          <w:szCs w:val="24"/>
        </w:rPr>
        <w:t>)</w:t>
      </w:r>
      <w:r>
        <w:rPr>
          <w:rFonts w:ascii="宋体" w:eastAsia="宋体" w:hAnsi="宋体" w:cs="宋体"/>
          <w:color w:val="222222"/>
          <w:kern w:val="0"/>
          <w:sz w:val="24"/>
          <w:szCs w:val="24"/>
        </w:rPr>
        <w:t>》的相关要求，航空工程学院积极寻求</w:t>
      </w:r>
      <w:r>
        <w:rPr>
          <w:rFonts w:ascii="宋体" w:eastAsia="宋体" w:hAnsi="宋体" w:cs="宋体" w:hint="eastAsia"/>
          <w:color w:val="222222"/>
          <w:kern w:val="0"/>
          <w:sz w:val="24"/>
          <w:szCs w:val="24"/>
        </w:rPr>
        <w:t>与相关行业企业合作的机会。我公司作为一家具有一定影响力的科技型企业，积极响应国家对产教融</w:t>
      </w:r>
      <w:r>
        <w:rPr>
          <w:rFonts w:ascii="宋体" w:eastAsia="宋体" w:hAnsi="宋体" w:cs="宋体" w:hint="eastAsia"/>
          <w:color w:val="222222"/>
          <w:kern w:val="0"/>
          <w:sz w:val="24"/>
          <w:szCs w:val="24"/>
        </w:rPr>
        <w:t>合的号召，深刻认识到与高校合作可以共同推动人才培养和行业发展的良性循环。南京工业职业技术大学航空工程学院在</w:t>
      </w:r>
      <w:r>
        <w:rPr>
          <w:rFonts w:ascii="宋体" w:eastAsia="宋体" w:hAnsi="宋体" w:cs="宋体"/>
          <w:color w:val="222222"/>
          <w:kern w:val="0"/>
          <w:sz w:val="24"/>
          <w:szCs w:val="24"/>
        </w:rPr>
        <w:t>高职专科飞机机电维修技术、飞机电子维修技术、飞行器制造技术专业，与</w:t>
      </w:r>
      <w:r>
        <w:rPr>
          <w:rFonts w:ascii="宋体" w:eastAsia="宋体" w:hAnsi="宋体" w:cs="宋体" w:hint="eastAsia"/>
          <w:color w:val="222222"/>
          <w:kern w:val="0"/>
          <w:sz w:val="24"/>
          <w:szCs w:val="24"/>
        </w:rPr>
        <w:t>我公司</w:t>
      </w:r>
      <w:r>
        <w:rPr>
          <w:rFonts w:ascii="宋体" w:eastAsia="宋体" w:hAnsi="宋体" w:cs="宋体"/>
          <w:color w:val="222222"/>
          <w:kern w:val="0"/>
          <w:sz w:val="24"/>
          <w:szCs w:val="24"/>
        </w:rPr>
        <w:t>在各方面联系紧密，共促发展。为有效拓宽合作领域，以优势叠加效果促进学院及专业的高质量发展，进一步促进了双方深化产教融合的合作，在高职专科飞机机电维修技术、飞机电子维修技术、飞行器制造技术专业与</w:t>
      </w:r>
      <w:r>
        <w:rPr>
          <w:rFonts w:ascii="宋体" w:eastAsia="宋体" w:hAnsi="宋体" w:cs="宋体" w:hint="eastAsia"/>
          <w:color w:val="222222"/>
          <w:kern w:val="0"/>
          <w:sz w:val="24"/>
          <w:szCs w:val="24"/>
        </w:rPr>
        <w:t>我公司</w:t>
      </w:r>
      <w:r>
        <w:rPr>
          <w:rFonts w:ascii="宋体" w:eastAsia="宋体" w:hAnsi="宋体" w:cs="宋体"/>
          <w:color w:val="222222"/>
          <w:kern w:val="0"/>
          <w:sz w:val="24"/>
          <w:szCs w:val="24"/>
        </w:rPr>
        <w:t>合作的基础上，于</w:t>
      </w:r>
      <w:r>
        <w:rPr>
          <w:rFonts w:ascii="宋体" w:eastAsia="宋体" w:hAnsi="宋体" w:cs="宋体"/>
          <w:color w:val="222222"/>
          <w:kern w:val="0"/>
          <w:sz w:val="24"/>
          <w:szCs w:val="24"/>
        </w:rPr>
        <w:t>2023</w:t>
      </w:r>
      <w:r>
        <w:rPr>
          <w:rFonts w:ascii="宋体" w:eastAsia="宋体" w:hAnsi="宋体" w:cs="宋体"/>
          <w:color w:val="222222"/>
          <w:kern w:val="0"/>
          <w:sz w:val="24"/>
          <w:szCs w:val="24"/>
        </w:rPr>
        <w:t>年</w:t>
      </w:r>
      <w:r>
        <w:rPr>
          <w:rFonts w:ascii="宋体" w:eastAsia="宋体" w:hAnsi="宋体" w:cs="宋体"/>
          <w:color w:val="222222"/>
          <w:kern w:val="0"/>
          <w:sz w:val="24"/>
          <w:szCs w:val="24"/>
        </w:rPr>
        <w:t>3</w:t>
      </w:r>
      <w:r>
        <w:rPr>
          <w:rFonts w:ascii="宋体" w:eastAsia="宋体" w:hAnsi="宋体" w:cs="宋体" w:hint="eastAsia"/>
          <w:color w:val="222222"/>
          <w:kern w:val="0"/>
          <w:sz w:val="24"/>
          <w:szCs w:val="24"/>
        </w:rPr>
        <w:t>月航空工程学院以职教本科专业飞行器维修工程技术专业为试点，以“能力本位、需求导向”的全周期协同育人为主线，与</w:t>
      </w:r>
      <w:r>
        <w:rPr>
          <w:rFonts w:ascii="宋体" w:eastAsia="宋体" w:hAnsi="宋体" w:cs="宋体" w:hint="eastAsia"/>
          <w:color w:val="222222"/>
          <w:kern w:val="0"/>
          <w:sz w:val="24"/>
          <w:szCs w:val="24"/>
        </w:rPr>
        <w:t>我公司进一步深化产教融合。主要做法有以下两个方面：</w:t>
      </w:r>
    </w:p>
    <w:p w:rsidR="00AB4453" w:rsidRDefault="00D52A84">
      <w:pPr>
        <w:widowControl/>
        <w:spacing w:after="160" w:line="360" w:lineRule="auto"/>
        <w:rPr>
          <w:rFonts w:ascii="宋体" w:eastAsia="宋体" w:hAnsi="宋体" w:cs="宋体"/>
          <w:color w:val="222222"/>
          <w:kern w:val="0"/>
          <w:sz w:val="24"/>
          <w:szCs w:val="24"/>
        </w:rPr>
      </w:pPr>
      <w:r>
        <w:rPr>
          <w:rFonts w:ascii="宋体" w:eastAsia="宋体" w:hAnsi="宋体" w:cs="宋体" w:hint="eastAsia"/>
          <w:color w:val="222222"/>
          <w:kern w:val="0"/>
          <w:sz w:val="24"/>
          <w:szCs w:val="24"/>
        </w:rPr>
        <w:lastRenderedPageBreak/>
        <w:t>（</w:t>
      </w:r>
      <w:r>
        <w:rPr>
          <w:rFonts w:ascii="宋体" w:eastAsia="宋体" w:hAnsi="宋体" w:cs="宋体" w:hint="eastAsia"/>
          <w:color w:val="222222"/>
          <w:kern w:val="0"/>
          <w:sz w:val="24"/>
          <w:szCs w:val="24"/>
        </w:rPr>
        <w:t>1</w:t>
      </w:r>
      <w:r>
        <w:rPr>
          <w:rFonts w:ascii="宋体" w:eastAsia="宋体" w:hAnsi="宋体" w:cs="宋体" w:hint="eastAsia"/>
          <w:color w:val="222222"/>
          <w:kern w:val="0"/>
          <w:sz w:val="24"/>
          <w:szCs w:val="24"/>
        </w:rPr>
        <w:t>）瞄准岗位能力需求—</w:t>
      </w:r>
      <w:r>
        <w:rPr>
          <w:rFonts w:ascii="宋体" w:eastAsia="宋体" w:hAnsi="宋体" w:cs="宋体"/>
          <w:color w:val="222222"/>
          <w:kern w:val="0"/>
          <w:sz w:val="24"/>
          <w:szCs w:val="24"/>
        </w:rPr>
        <w:t>-</w:t>
      </w:r>
      <w:r>
        <w:rPr>
          <w:rFonts w:ascii="宋体" w:eastAsia="宋体" w:hAnsi="宋体" w:cs="宋体"/>
          <w:color w:val="222222"/>
          <w:kern w:val="0"/>
          <w:sz w:val="24"/>
          <w:szCs w:val="24"/>
        </w:rPr>
        <w:t>使专业对接行业，制定人才培养方案</w:t>
      </w:r>
    </w:p>
    <w:p w:rsidR="00AB4453" w:rsidRDefault="00D52A84">
      <w:pPr>
        <w:widowControl/>
        <w:spacing w:after="160" w:line="360" w:lineRule="auto"/>
        <w:ind w:firstLineChars="200" w:firstLine="480"/>
        <w:rPr>
          <w:rFonts w:ascii="宋体" w:eastAsia="宋体" w:hAnsi="宋体" w:cs="宋体"/>
          <w:color w:val="222222"/>
          <w:kern w:val="0"/>
          <w:sz w:val="24"/>
          <w:szCs w:val="24"/>
        </w:rPr>
      </w:pPr>
      <w:r>
        <w:rPr>
          <w:rFonts w:ascii="宋体" w:eastAsia="宋体" w:hAnsi="宋体" w:cs="宋体" w:hint="eastAsia"/>
          <w:color w:val="222222"/>
          <w:kern w:val="0"/>
          <w:sz w:val="24"/>
          <w:szCs w:val="24"/>
        </w:rPr>
        <w:t>面向长三角区域和航空维修行业，通过对产业深度调研，在细节上共同探讨；通过典型岗位分析及核心技术分析，依照“基于企业岗位能力要求”</w:t>
      </w:r>
      <w:r>
        <w:rPr>
          <w:rFonts w:ascii="宋体" w:eastAsia="宋体" w:hAnsi="宋体" w:cs="宋体"/>
          <w:color w:val="222222"/>
          <w:kern w:val="0"/>
          <w:sz w:val="24"/>
          <w:szCs w:val="24"/>
        </w:rPr>
        <w:t>明确人才培养目标，整合优化专业教学内容，制定人才培养方案，实现专业对接行业。</w:t>
      </w:r>
    </w:p>
    <w:p w:rsidR="00AB4453" w:rsidRDefault="00D52A84">
      <w:pPr>
        <w:widowControl/>
        <w:spacing w:after="160" w:line="360" w:lineRule="auto"/>
        <w:jc w:val="center"/>
        <w:rPr>
          <w:rFonts w:ascii="宋体" w:eastAsia="宋体" w:hAnsi="宋体" w:cs="宋体"/>
          <w:color w:val="222222"/>
          <w:kern w:val="0"/>
          <w:sz w:val="24"/>
          <w:szCs w:val="24"/>
        </w:rPr>
      </w:pPr>
      <w:r>
        <w:rPr>
          <w:rFonts w:ascii="宋体" w:eastAsia="宋体" w:hAnsi="宋体" w:cs="宋体"/>
          <w:noProof/>
          <w:color w:val="222222"/>
          <w:kern w:val="0"/>
          <w:sz w:val="24"/>
          <w:szCs w:val="24"/>
        </w:rPr>
        <w:drawing>
          <wp:inline distT="0" distB="0" distL="0" distR="0">
            <wp:extent cx="4808220" cy="2484120"/>
            <wp:effectExtent l="0" t="0" r="0" b="0"/>
            <wp:docPr id="4387058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705889" name="图片 1"/>
                    <pic:cNvPicPr>
                      <a:picLocks noChangeAspect="1"/>
                    </pic:cNvPicPr>
                  </pic:nvPicPr>
                  <pic:blipFill>
                    <a:blip r:embed="rId9"/>
                    <a:stretch>
                      <a:fillRect/>
                    </a:stretch>
                  </pic:blipFill>
                  <pic:spPr>
                    <a:xfrm>
                      <a:off x="0" y="0"/>
                      <a:ext cx="4809154" cy="2484371"/>
                    </a:xfrm>
                    <a:prstGeom prst="rect">
                      <a:avLst/>
                    </a:prstGeom>
                  </pic:spPr>
                </pic:pic>
              </a:graphicData>
            </a:graphic>
          </wp:inline>
        </w:drawing>
      </w:r>
    </w:p>
    <w:p w:rsidR="00AB4453" w:rsidRDefault="00D52A84">
      <w:pPr>
        <w:widowControl/>
        <w:spacing w:after="160" w:line="360" w:lineRule="auto"/>
        <w:rPr>
          <w:rFonts w:ascii="宋体" w:eastAsia="宋体" w:hAnsi="宋体" w:cs="宋体"/>
          <w:color w:val="222222"/>
          <w:kern w:val="0"/>
          <w:sz w:val="24"/>
          <w:szCs w:val="24"/>
        </w:rPr>
      </w:pPr>
      <w:r>
        <w:rPr>
          <w:rFonts w:ascii="宋体" w:eastAsia="宋体" w:hAnsi="宋体" w:cs="宋体" w:hint="eastAsia"/>
          <w:color w:val="222222"/>
          <w:kern w:val="0"/>
          <w:sz w:val="24"/>
          <w:szCs w:val="24"/>
        </w:rPr>
        <w:t>（</w:t>
      </w:r>
      <w:r>
        <w:rPr>
          <w:rFonts w:ascii="宋体" w:eastAsia="宋体" w:hAnsi="宋体" w:cs="宋体" w:hint="eastAsia"/>
          <w:color w:val="222222"/>
          <w:kern w:val="0"/>
          <w:sz w:val="24"/>
          <w:szCs w:val="24"/>
        </w:rPr>
        <w:t>2</w:t>
      </w:r>
      <w:r>
        <w:rPr>
          <w:rFonts w:ascii="宋体" w:eastAsia="宋体" w:hAnsi="宋体" w:cs="宋体" w:hint="eastAsia"/>
          <w:color w:val="222222"/>
          <w:kern w:val="0"/>
          <w:sz w:val="24"/>
          <w:szCs w:val="24"/>
        </w:rPr>
        <w:t>）</w:t>
      </w:r>
      <w:r>
        <w:rPr>
          <w:rFonts w:ascii="宋体" w:eastAsia="宋体" w:hAnsi="宋体" w:cs="宋体"/>
          <w:color w:val="222222"/>
          <w:kern w:val="0"/>
          <w:sz w:val="24"/>
          <w:szCs w:val="24"/>
        </w:rPr>
        <w:t>校企合作促发展，创新人才培养模式</w:t>
      </w:r>
    </w:p>
    <w:p w:rsidR="00AB4453" w:rsidRDefault="00D52A84">
      <w:pPr>
        <w:widowControl/>
        <w:spacing w:after="160" w:line="360" w:lineRule="auto"/>
        <w:ind w:firstLineChars="200" w:firstLine="480"/>
        <w:rPr>
          <w:rFonts w:ascii="宋体" w:eastAsia="宋体" w:hAnsi="宋体" w:cs="宋体"/>
          <w:color w:val="222222"/>
          <w:kern w:val="0"/>
          <w:sz w:val="24"/>
          <w:szCs w:val="24"/>
        </w:rPr>
      </w:pPr>
      <w:r>
        <w:rPr>
          <w:rFonts w:ascii="宋体" w:eastAsia="宋体" w:hAnsi="宋体" w:cs="宋体" w:hint="eastAsia"/>
          <w:color w:val="222222"/>
          <w:kern w:val="0"/>
          <w:sz w:val="24"/>
          <w:szCs w:val="24"/>
        </w:rPr>
        <w:t>紧密围绕智能装备及航空产业对多技能复合型人才的强烈需求，以适应岗位能力的技术技能培养为主线，注重知识技术的综合应用和复杂工程实践能力的培养，构建“三制三型”人才培养模式。具体以“双导师制”、“创新项目制”、“证书制”三大培养制度的实施为抓手，培养“复合型、精深型、创新型”技术技能人才，服务面向从岗位的“窄域”走向“宽域”和“高域”。</w:t>
      </w:r>
    </w:p>
    <w:p w:rsidR="00AB4453" w:rsidRDefault="00D52A84">
      <w:pPr>
        <w:widowControl/>
        <w:spacing w:after="160" w:line="360" w:lineRule="auto"/>
        <w:jc w:val="center"/>
        <w:rPr>
          <w:rFonts w:ascii="宋体" w:eastAsia="宋体" w:hAnsi="宋体" w:cs="宋体"/>
          <w:color w:val="222222"/>
          <w:kern w:val="0"/>
          <w:sz w:val="24"/>
          <w:szCs w:val="24"/>
        </w:rPr>
      </w:pPr>
      <w:r>
        <w:rPr>
          <w:rFonts w:ascii="宋体" w:eastAsia="宋体" w:hAnsi="宋体" w:cs="宋体"/>
          <w:noProof/>
          <w:color w:val="222222"/>
          <w:kern w:val="0"/>
          <w:sz w:val="24"/>
          <w:szCs w:val="24"/>
        </w:rPr>
        <w:drawing>
          <wp:inline distT="0" distB="0" distL="0" distR="0">
            <wp:extent cx="5262880" cy="2530475"/>
            <wp:effectExtent l="0" t="0" r="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270500" cy="2534352"/>
                    </a:xfrm>
                    <a:prstGeom prst="rect">
                      <a:avLst/>
                    </a:prstGeom>
                    <a:noFill/>
                    <a:ln>
                      <a:noFill/>
                    </a:ln>
                  </pic:spPr>
                </pic:pic>
              </a:graphicData>
            </a:graphic>
          </wp:inline>
        </w:drawing>
      </w:r>
    </w:p>
    <w:p w:rsidR="00AB4453" w:rsidRDefault="00D52A84">
      <w:pPr>
        <w:widowControl/>
        <w:spacing w:after="160" w:line="360" w:lineRule="auto"/>
        <w:rPr>
          <w:rFonts w:ascii="宋体" w:eastAsia="宋体" w:hAnsi="宋体" w:cs="宋体"/>
          <w:b/>
          <w:bCs/>
          <w:color w:val="222222"/>
          <w:kern w:val="0"/>
          <w:sz w:val="24"/>
          <w:szCs w:val="24"/>
        </w:rPr>
      </w:pPr>
      <w:r>
        <w:rPr>
          <w:rFonts w:ascii="宋体" w:eastAsia="宋体" w:hAnsi="宋体" w:cs="宋体"/>
          <w:b/>
          <w:bCs/>
          <w:color w:val="222222"/>
          <w:kern w:val="0"/>
          <w:sz w:val="24"/>
          <w:szCs w:val="24"/>
        </w:rPr>
        <w:lastRenderedPageBreak/>
        <w:t>三、</w:t>
      </w:r>
      <w:r>
        <w:rPr>
          <w:rFonts w:ascii="宋体" w:eastAsia="宋体" w:hAnsi="宋体" w:cs="宋体" w:hint="eastAsia"/>
          <w:b/>
          <w:bCs/>
          <w:color w:val="222222"/>
          <w:kern w:val="0"/>
          <w:sz w:val="24"/>
          <w:szCs w:val="24"/>
        </w:rPr>
        <w:t>资源投入</w:t>
      </w:r>
    </w:p>
    <w:p w:rsidR="00AB4453" w:rsidRDefault="00D52A84">
      <w:pPr>
        <w:spacing w:line="360" w:lineRule="auto"/>
        <w:ind w:firstLineChars="200" w:firstLine="480"/>
        <w:rPr>
          <w:rFonts w:ascii="宋体" w:eastAsia="宋体" w:hAnsi="宋体" w:cs="宋体"/>
          <w:color w:val="222222"/>
          <w:kern w:val="0"/>
          <w:sz w:val="24"/>
          <w:szCs w:val="24"/>
        </w:rPr>
      </w:pPr>
      <w:r>
        <w:rPr>
          <w:rFonts w:ascii="宋体" w:eastAsia="宋体" w:hAnsi="宋体" w:cs="宋体" w:hint="eastAsia"/>
          <w:color w:val="222222"/>
          <w:kern w:val="0"/>
          <w:sz w:val="24"/>
          <w:szCs w:val="24"/>
        </w:rPr>
        <w:t>坚持立德树人，以服务长三角航空维修产业发展新业态为专业定位。通过我公司问知问技，明确岗位人才需求，梳理岗位技能，对接岗位标准与专业标准，在资源投入方面成效显著，建成了“</w:t>
      </w:r>
      <w:proofErr w:type="gramStart"/>
      <w:r>
        <w:rPr>
          <w:rFonts w:ascii="宋体" w:eastAsia="宋体" w:hAnsi="宋体" w:cs="宋体" w:hint="eastAsia"/>
          <w:color w:val="222222"/>
          <w:kern w:val="0"/>
          <w:sz w:val="24"/>
          <w:szCs w:val="24"/>
        </w:rPr>
        <w:t>一</w:t>
      </w:r>
      <w:proofErr w:type="gramEnd"/>
      <w:r>
        <w:rPr>
          <w:rFonts w:ascii="宋体" w:eastAsia="宋体" w:hAnsi="宋体" w:cs="宋体" w:hint="eastAsia"/>
          <w:color w:val="222222"/>
          <w:kern w:val="0"/>
          <w:sz w:val="24"/>
          <w:szCs w:val="24"/>
        </w:rPr>
        <w:t>平台、</w:t>
      </w:r>
      <w:proofErr w:type="gramStart"/>
      <w:r>
        <w:rPr>
          <w:rFonts w:ascii="宋体" w:eastAsia="宋体" w:hAnsi="宋体" w:cs="宋体" w:hint="eastAsia"/>
          <w:color w:val="222222"/>
          <w:kern w:val="0"/>
          <w:sz w:val="24"/>
          <w:szCs w:val="24"/>
        </w:rPr>
        <w:t>一</w:t>
      </w:r>
      <w:proofErr w:type="gramEnd"/>
      <w:r>
        <w:rPr>
          <w:rFonts w:ascii="宋体" w:eastAsia="宋体" w:hAnsi="宋体" w:cs="宋体" w:hint="eastAsia"/>
          <w:color w:val="222222"/>
          <w:kern w:val="0"/>
          <w:sz w:val="24"/>
          <w:szCs w:val="24"/>
        </w:rPr>
        <w:t>中心、三基地”产教融合实训基地。</w:t>
      </w:r>
    </w:p>
    <w:p w:rsidR="00AB4453" w:rsidRDefault="00D52A84">
      <w:pPr>
        <w:widowControl/>
        <w:spacing w:after="160" w:line="360" w:lineRule="auto"/>
        <w:ind w:left="720" w:hangingChars="300" w:hanging="720"/>
        <w:rPr>
          <w:rFonts w:ascii="宋体" w:eastAsia="宋体" w:hAnsi="宋体" w:cs="宋体"/>
          <w:color w:val="222222"/>
          <w:kern w:val="0"/>
          <w:sz w:val="24"/>
          <w:szCs w:val="24"/>
        </w:rPr>
      </w:pPr>
      <w:proofErr w:type="gramStart"/>
      <w:r>
        <w:rPr>
          <w:rFonts w:ascii="宋体" w:eastAsia="宋体" w:hAnsi="宋体" w:cs="宋体" w:hint="eastAsia"/>
          <w:color w:val="222222"/>
          <w:kern w:val="0"/>
          <w:sz w:val="24"/>
          <w:szCs w:val="24"/>
        </w:rPr>
        <w:t>一</w:t>
      </w:r>
      <w:proofErr w:type="gramEnd"/>
      <w:r>
        <w:rPr>
          <w:rFonts w:ascii="宋体" w:eastAsia="宋体" w:hAnsi="宋体" w:cs="宋体" w:hint="eastAsia"/>
          <w:color w:val="222222"/>
          <w:kern w:val="0"/>
          <w:sz w:val="24"/>
          <w:szCs w:val="24"/>
        </w:rPr>
        <w:t>平台：自主研发的飞机维护“云平台”</w:t>
      </w:r>
    </w:p>
    <w:p w:rsidR="00AB4453" w:rsidRDefault="00D52A84">
      <w:pPr>
        <w:widowControl/>
        <w:spacing w:after="160" w:line="360" w:lineRule="auto"/>
        <w:ind w:left="2"/>
        <w:jc w:val="center"/>
        <w:rPr>
          <w:rFonts w:ascii="宋体" w:eastAsia="宋体" w:hAnsi="宋体" w:cs="宋体"/>
          <w:color w:val="222222"/>
          <w:kern w:val="0"/>
          <w:sz w:val="24"/>
          <w:szCs w:val="24"/>
        </w:rPr>
      </w:pPr>
      <w:r>
        <w:rPr>
          <w:rFonts w:ascii="宋体" w:eastAsia="宋体" w:hAnsi="宋体" w:cs="宋体"/>
          <w:noProof/>
          <w:color w:val="222222"/>
          <w:kern w:val="0"/>
          <w:sz w:val="24"/>
          <w:szCs w:val="24"/>
        </w:rPr>
        <w:drawing>
          <wp:inline distT="0" distB="0" distL="0" distR="0">
            <wp:extent cx="5237480" cy="2777490"/>
            <wp:effectExtent l="0" t="0" r="1270" b="3810"/>
            <wp:docPr id="1964521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52164" name="图片 1"/>
                    <pic:cNvPicPr>
                      <a:picLocks noChangeAspect="1"/>
                    </pic:cNvPicPr>
                  </pic:nvPicPr>
                  <pic:blipFill>
                    <a:blip r:embed="rId11"/>
                    <a:stretch>
                      <a:fillRect/>
                    </a:stretch>
                  </pic:blipFill>
                  <pic:spPr>
                    <a:xfrm>
                      <a:off x="0" y="0"/>
                      <a:ext cx="5241419" cy="2779979"/>
                    </a:xfrm>
                    <a:prstGeom prst="rect">
                      <a:avLst/>
                    </a:prstGeom>
                  </pic:spPr>
                </pic:pic>
              </a:graphicData>
            </a:graphic>
          </wp:inline>
        </w:drawing>
      </w:r>
    </w:p>
    <w:p w:rsidR="00AB4453" w:rsidRDefault="00D52A84">
      <w:pPr>
        <w:widowControl/>
        <w:spacing w:after="160" w:line="360" w:lineRule="auto"/>
        <w:rPr>
          <w:rFonts w:ascii="宋体" w:eastAsia="宋体" w:hAnsi="宋体" w:cs="宋体"/>
          <w:color w:val="222222"/>
          <w:kern w:val="0"/>
          <w:sz w:val="24"/>
          <w:szCs w:val="24"/>
        </w:rPr>
      </w:pPr>
      <w:proofErr w:type="gramStart"/>
      <w:r>
        <w:rPr>
          <w:rFonts w:ascii="宋体" w:eastAsia="宋体" w:hAnsi="宋体" w:cs="宋体" w:hint="eastAsia"/>
          <w:color w:val="222222"/>
          <w:kern w:val="0"/>
          <w:sz w:val="24"/>
          <w:szCs w:val="24"/>
        </w:rPr>
        <w:t>一</w:t>
      </w:r>
      <w:proofErr w:type="gramEnd"/>
      <w:r>
        <w:rPr>
          <w:rFonts w:ascii="宋体" w:eastAsia="宋体" w:hAnsi="宋体" w:cs="宋体" w:hint="eastAsia"/>
          <w:color w:val="222222"/>
          <w:kern w:val="0"/>
          <w:sz w:val="24"/>
          <w:szCs w:val="24"/>
        </w:rPr>
        <w:t>中心：航空维修培训中心</w:t>
      </w:r>
    </w:p>
    <w:p w:rsidR="00AB4453" w:rsidRDefault="00D52A84">
      <w:pPr>
        <w:widowControl/>
        <w:spacing w:after="160" w:line="360" w:lineRule="auto"/>
        <w:jc w:val="center"/>
        <w:rPr>
          <w:rFonts w:ascii="宋体" w:eastAsia="宋体" w:hAnsi="宋体" w:cs="宋体"/>
          <w:color w:val="222222"/>
          <w:kern w:val="0"/>
          <w:sz w:val="24"/>
          <w:szCs w:val="24"/>
        </w:rPr>
      </w:pPr>
      <w:r>
        <w:rPr>
          <w:rFonts w:ascii="宋体" w:eastAsia="宋体" w:hAnsi="宋体" w:cs="宋体"/>
          <w:noProof/>
          <w:color w:val="222222"/>
          <w:kern w:val="0"/>
          <w:sz w:val="24"/>
          <w:szCs w:val="24"/>
        </w:rPr>
        <w:drawing>
          <wp:inline distT="0" distB="0" distL="0" distR="0">
            <wp:extent cx="5208270" cy="3072765"/>
            <wp:effectExtent l="0" t="0" r="0" b="0"/>
            <wp:docPr id="736984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98408" name="图片 1"/>
                    <pic:cNvPicPr>
                      <a:picLocks noChangeAspect="1"/>
                    </pic:cNvPicPr>
                  </pic:nvPicPr>
                  <pic:blipFill>
                    <a:blip r:embed="rId12"/>
                    <a:stretch>
                      <a:fillRect/>
                    </a:stretch>
                  </pic:blipFill>
                  <pic:spPr>
                    <a:xfrm>
                      <a:off x="0" y="0"/>
                      <a:ext cx="5211760" cy="3074939"/>
                    </a:xfrm>
                    <a:prstGeom prst="rect">
                      <a:avLst/>
                    </a:prstGeom>
                  </pic:spPr>
                </pic:pic>
              </a:graphicData>
            </a:graphic>
          </wp:inline>
        </w:drawing>
      </w:r>
    </w:p>
    <w:p w:rsidR="00AB4453" w:rsidRDefault="00D52A84">
      <w:pPr>
        <w:widowControl/>
        <w:spacing w:after="160" w:line="360" w:lineRule="auto"/>
        <w:rPr>
          <w:rFonts w:ascii="宋体" w:eastAsia="宋体" w:hAnsi="宋体" w:cs="宋体"/>
          <w:color w:val="222222"/>
          <w:kern w:val="0"/>
          <w:sz w:val="24"/>
          <w:szCs w:val="24"/>
        </w:rPr>
      </w:pPr>
      <w:r>
        <w:rPr>
          <w:rFonts w:ascii="宋体" w:eastAsia="宋体" w:hAnsi="宋体" w:cs="宋体" w:hint="eastAsia"/>
          <w:color w:val="222222"/>
          <w:kern w:val="0"/>
          <w:sz w:val="24"/>
          <w:szCs w:val="24"/>
        </w:rPr>
        <w:lastRenderedPageBreak/>
        <w:t>三基地：校内、校外维修实训基地</w:t>
      </w:r>
    </w:p>
    <w:p w:rsidR="00AB4453" w:rsidRDefault="00D52A84">
      <w:pPr>
        <w:widowControl/>
        <w:spacing w:after="160" w:line="360" w:lineRule="auto"/>
        <w:jc w:val="center"/>
        <w:rPr>
          <w:rFonts w:ascii="宋体" w:eastAsia="宋体" w:hAnsi="宋体" w:cs="宋体"/>
          <w:color w:val="222222"/>
          <w:kern w:val="0"/>
          <w:sz w:val="24"/>
          <w:szCs w:val="24"/>
        </w:rPr>
      </w:pPr>
      <w:r>
        <w:rPr>
          <w:rFonts w:ascii="宋体" w:eastAsia="宋体" w:hAnsi="宋体" w:cs="宋体"/>
          <w:noProof/>
          <w:color w:val="222222"/>
          <w:kern w:val="0"/>
          <w:sz w:val="24"/>
          <w:szCs w:val="24"/>
        </w:rPr>
        <w:drawing>
          <wp:inline distT="0" distB="0" distL="0" distR="0">
            <wp:extent cx="4632960" cy="3482975"/>
            <wp:effectExtent l="0" t="0" r="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635395" cy="3484925"/>
                    </a:xfrm>
                    <a:prstGeom prst="rect">
                      <a:avLst/>
                    </a:prstGeom>
                    <a:noFill/>
                    <a:ln>
                      <a:noFill/>
                    </a:ln>
                  </pic:spPr>
                </pic:pic>
              </a:graphicData>
            </a:graphic>
          </wp:inline>
        </w:drawing>
      </w:r>
    </w:p>
    <w:p w:rsidR="00AB4453" w:rsidRDefault="00D52A84">
      <w:pPr>
        <w:widowControl/>
        <w:spacing w:after="160" w:line="360" w:lineRule="auto"/>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四、参与教学</w:t>
      </w:r>
    </w:p>
    <w:p w:rsidR="00AB4453" w:rsidRDefault="00D52A84">
      <w:pPr>
        <w:spacing w:line="360" w:lineRule="auto"/>
        <w:rPr>
          <w:rFonts w:ascii="宋体" w:eastAsia="宋体" w:hAnsi="宋体" w:cs="宋体"/>
          <w:color w:val="222222"/>
          <w:kern w:val="0"/>
          <w:sz w:val="24"/>
          <w:szCs w:val="24"/>
        </w:rPr>
      </w:pPr>
      <w:r>
        <w:rPr>
          <w:rFonts w:ascii="宋体" w:eastAsia="宋体" w:hAnsi="宋体" w:cs="宋体" w:hint="eastAsia"/>
          <w:color w:val="222222"/>
          <w:kern w:val="0"/>
          <w:sz w:val="24"/>
          <w:szCs w:val="24"/>
        </w:rPr>
        <w:t>在参与教学方面：</w:t>
      </w:r>
    </w:p>
    <w:p w:rsidR="00AB4453" w:rsidRDefault="00D52A84">
      <w:pPr>
        <w:spacing w:line="360" w:lineRule="auto"/>
        <w:rPr>
          <w:rFonts w:ascii="宋体" w:eastAsia="宋体" w:hAnsi="宋体" w:cs="宋体"/>
          <w:color w:val="222222"/>
          <w:kern w:val="0"/>
          <w:sz w:val="24"/>
          <w:szCs w:val="24"/>
        </w:rPr>
      </w:pPr>
      <w:r>
        <w:rPr>
          <w:rFonts w:ascii="宋体" w:eastAsia="宋体" w:hAnsi="宋体" w:cs="宋体" w:hint="eastAsia"/>
          <w:color w:val="222222"/>
          <w:kern w:val="0"/>
          <w:sz w:val="24"/>
          <w:szCs w:val="24"/>
        </w:rPr>
        <w:t>（</w:t>
      </w:r>
      <w:r>
        <w:rPr>
          <w:rFonts w:ascii="宋体" w:eastAsia="宋体" w:hAnsi="宋体" w:cs="宋体" w:hint="eastAsia"/>
          <w:color w:val="222222"/>
          <w:kern w:val="0"/>
          <w:sz w:val="24"/>
          <w:szCs w:val="24"/>
        </w:rPr>
        <w:t>1</w:t>
      </w:r>
      <w:r>
        <w:rPr>
          <w:rFonts w:ascii="宋体" w:eastAsia="宋体" w:hAnsi="宋体" w:cs="宋体" w:hint="eastAsia"/>
          <w:color w:val="222222"/>
          <w:kern w:val="0"/>
          <w:sz w:val="24"/>
          <w:szCs w:val="24"/>
        </w:rPr>
        <w:t>）深入企业生产一线</w:t>
      </w:r>
      <w:r>
        <w:rPr>
          <w:rFonts w:ascii="宋体" w:eastAsia="宋体" w:hAnsi="宋体" w:cs="宋体"/>
          <w:color w:val="222222"/>
          <w:kern w:val="0"/>
          <w:sz w:val="24"/>
          <w:szCs w:val="24"/>
        </w:rPr>
        <w:t>—</w:t>
      </w:r>
      <w:r>
        <w:rPr>
          <w:rFonts w:ascii="宋体" w:eastAsia="宋体" w:hAnsi="宋体" w:cs="宋体" w:hint="eastAsia"/>
          <w:color w:val="222222"/>
          <w:kern w:val="0"/>
          <w:sz w:val="24"/>
          <w:szCs w:val="24"/>
        </w:rPr>
        <w:t>共建校</w:t>
      </w:r>
      <w:proofErr w:type="gramStart"/>
      <w:r>
        <w:rPr>
          <w:rFonts w:ascii="宋体" w:eastAsia="宋体" w:hAnsi="宋体" w:cs="宋体" w:hint="eastAsia"/>
          <w:color w:val="222222"/>
          <w:kern w:val="0"/>
          <w:sz w:val="24"/>
          <w:szCs w:val="24"/>
        </w:rPr>
        <w:t>企双师结构</w:t>
      </w:r>
      <w:proofErr w:type="gramEnd"/>
      <w:r>
        <w:rPr>
          <w:rFonts w:ascii="宋体" w:eastAsia="宋体" w:hAnsi="宋体" w:cs="宋体" w:hint="eastAsia"/>
          <w:color w:val="222222"/>
          <w:kern w:val="0"/>
          <w:sz w:val="24"/>
          <w:szCs w:val="24"/>
        </w:rPr>
        <w:t>团队</w:t>
      </w:r>
    </w:p>
    <w:p w:rsidR="00AB4453" w:rsidRDefault="00D52A84">
      <w:pPr>
        <w:spacing w:line="360" w:lineRule="auto"/>
        <w:ind w:firstLineChars="200" w:firstLine="480"/>
        <w:rPr>
          <w:rFonts w:ascii="宋体" w:eastAsia="宋体" w:hAnsi="宋体" w:cs="宋体"/>
          <w:color w:val="222222"/>
          <w:kern w:val="0"/>
          <w:sz w:val="24"/>
          <w:szCs w:val="24"/>
        </w:rPr>
      </w:pPr>
      <w:r>
        <w:rPr>
          <w:rFonts w:ascii="宋体" w:eastAsia="宋体" w:hAnsi="宋体" w:cs="宋体" w:hint="eastAsia"/>
          <w:color w:val="222222"/>
          <w:kern w:val="0"/>
          <w:sz w:val="24"/>
          <w:szCs w:val="24"/>
        </w:rPr>
        <w:t>加强与企业的协调与沟通，选送教师到企业挂职锻炼，增强与企业内部的沟通，掌握企业的生产工艺、技术情况与对人才规格的培</w:t>
      </w:r>
      <w:r>
        <w:rPr>
          <w:rFonts w:ascii="宋体" w:eastAsia="宋体" w:hAnsi="宋体" w:cs="宋体" w:hint="eastAsia"/>
          <w:color w:val="222222"/>
          <w:kern w:val="0"/>
          <w:sz w:val="24"/>
          <w:szCs w:val="24"/>
        </w:rPr>
        <w:t>养要求，提升教师解决实践问题的能力和科研能力。同时，依据飞行器维修工程技术专业的人才培养定位，我公司选派技术团队与本专业的骨干教师共同组建双师型结构团队，负责理论授课、项目实训教学、区域技术服务、指导学生创新创业等工作。企业技术人员与学校教师按照项目与教学内容，适时地相互转换“身份”，实现人员双向流动与能力互补。</w:t>
      </w:r>
    </w:p>
    <w:p w:rsidR="00AB4453" w:rsidRDefault="00D52A84">
      <w:pPr>
        <w:spacing w:line="360" w:lineRule="auto"/>
        <w:rPr>
          <w:rFonts w:ascii="宋体" w:eastAsia="宋体" w:hAnsi="宋体" w:cs="宋体"/>
          <w:color w:val="222222"/>
          <w:kern w:val="0"/>
          <w:sz w:val="24"/>
          <w:szCs w:val="24"/>
        </w:rPr>
      </w:pPr>
      <w:r>
        <w:rPr>
          <w:rFonts w:ascii="宋体" w:eastAsia="宋体" w:hAnsi="宋体" w:cs="宋体" w:hint="eastAsia"/>
          <w:color w:val="222222"/>
          <w:kern w:val="0"/>
          <w:sz w:val="24"/>
          <w:szCs w:val="24"/>
        </w:rPr>
        <w:t>（</w:t>
      </w:r>
      <w:r>
        <w:rPr>
          <w:rFonts w:ascii="宋体" w:eastAsia="宋体" w:hAnsi="宋体" w:cs="宋体" w:hint="eastAsia"/>
          <w:color w:val="222222"/>
          <w:kern w:val="0"/>
          <w:sz w:val="24"/>
          <w:szCs w:val="24"/>
        </w:rPr>
        <w:t>2</w:t>
      </w:r>
      <w:r>
        <w:rPr>
          <w:rFonts w:ascii="宋体" w:eastAsia="宋体" w:hAnsi="宋体" w:cs="宋体" w:hint="eastAsia"/>
          <w:color w:val="222222"/>
          <w:kern w:val="0"/>
          <w:sz w:val="24"/>
          <w:szCs w:val="24"/>
        </w:rPr>
        <w:t>）共建多维</w:t>
      </w:r>
      <w:proofErr w:type="gramStart"/>
      <w:r>
        <w:rPr>
          <w:rFonts w:ascii="宋体" w:eastAsia="宋体" w:hAnsi="宋体" w:cs="宋体" w:hint="eastAsia"/>
          <w:color w:val="222222"/>
          <w:kern w:val="0"/>
          <w:sz w:val="24"/>
          <w:szCs w:val="24"/>
        </w:rPr>
        <w:t>度过程</w:t>
      </w:r>
      <w:proofErr w:type="gramEnd"/>
      <w:r>
        <w:rPr>
          <w:rFonts w:ascii="宋体" w:eastAsia="宋体" w:hAnsi="宋体" w:cs="宋体" w:hint="eastAsia"/>
          <w:color w:val="222222"/>
          <w:kern w:val="0"/>
          <w:sz w:val="24"/>
          <w:szCs w:val="24"/>
        </w:rPr>
        <w:t>性评价体系</w:t>
      </w:r>
    </w:p>
    <w:p w:rsidR="00AB4453" w:rsidRDefault="00D52A84">
      <w:pPr>
        <w:spacing w:line="360" w:lineRule="auto"/>
        <w:ind w:firstLineChars="200" w:firstLine="480"/>
        <w:rPr>
          <w:rFonts w:ascii="宋体" w:eastAsia="宋体" w:hAnsi="宋体" w:cs="宋体"/>
          <w:color w:val="222222"/>
          <w:kern w:val="0"/>
          <w:sz w:val="24"/>
          <w:szCs w:val="24"/>
        </w:rPr>
      </w:pPr>
      <w:r>
        <w:rPr>
          <w:rFonts w:ascii="宋体" w:eastAsia="宋体" w:hAnsi="宋体" w:cs="宋体" w:hint="eastAsia"/>
          <w:color w:val="222222"/>
          <w:kern w:val="0"/>
          <w:sz w:val="24"/>
          <w:szCs w:val="24"/>
        </w:rPr>
        <w:t>采用“</w:t>
      </w:r>
      <w:r>
        <w:rPr>
          <w:rFonts w:ascii="宋体" w:eastAsia="宋体" w:hAnsi="宋体" w:cs="宋体"/>
          <w:color w:val="222222"/>
          <w:kern w:val="0"/>
          <w:sz w:val="24"/>
          <w:szCs w:val="24"/>
        </w:rPr>
        <w:t xml:space="preserve">CCAR-147 </w:t>
      </w:r>
      <w:r>
        <w:rPr>
          <w:rFonts w:ascii="宋体" w:eastAsia="宋体" w:hAnsi="宋体" w:cs="宋体" w:hint="eastAsia"/>
          <w:color w:val="222222"/>
          <w:kern w:val="0"/>
          <w:sz w:val="24"/>
          <w:szCs w:val="24"/>
        </w:rPr>
        <w:t>执照考核标准</w:t>
      </w:r>
      <w:r>
        <w:rPr>
          <w:rFonts w:ascii="宋体" w:eastAsia="宋体" w:hAnsi="宋体" w:cs="宋体"/>
          <w:color w:val="222222"/>
          <w:kern w:val="0"/>
          <w:sz w:val="24"/>
          <w:szCs w:val="24"/>
        </w:rPr>
        <w:t>+</w:t>
      </w:r>
      <w:r>
        <w:rPr>
          <w:rFonts w:ascii="宋体" w:eastAsia="宋体" w:hAnsi="宋体" w:cs="宋体" w:hint="eastAsia"/>
          <w:color w:val="222222"/>
          <w:kern w:val="0"/>
          <w:sz w:val="24"/>
          <w:szCs w:val="24"/>
        </w:rPr>
        <w:t>学历教育考核标准”的“双考核”评价机制，具体做法：通过知识测评掌握学生基础；通过教学平台小组任务、实操任务评价量表、实践日志等实时获取学生知识、能力、素质目标的达成情况；跟踪小组成果应用，通过企业实践实效反思课堂教学效果。</w:t>
      </w:r>
    </w:p>
    <w:p w:rsidR="00AB4453" w:rsidRDefault="00D52A84">
      <w:pPr>
        <w:widowControl/>
        <w:spacing w:line="360" w:lineRule="auto"/>
        <w:jc w:val="center"/>
        <w:rPr>
          <w:rFonts w:ascii="宋体" w:eastAsia="宋体" w:hAnsi="宋体" w:cs="宋体"/>
          <w:color w:val="222222"/>
          <w:kern w:val="0"/>
          <w:sz w:val="24"/>
          <w:szCs w:val="24"/>
        </w:rPr>
      </w:pPr>
      <w:r>
        <w:rPr>
          <w:rFonts w:ascii="宋体" w:eastAsia="宋体" w:hAnsi="宋体" w:cs="宋体"/>
          <w:noProof/>
          <w:color w:val="222222"/>
          <w:kern w:val="0"/>
          <w:sz w:val="24"/>
          <w:szCs w:val="24"/>
        </w:rPr>
        <w:lastRenderedPageBreak/>
        <w:drawing>
          <wp:inline distT="0" distB="0" distL="0" distR="0">
            <wp:extent cx="4884420" cy="2856865"/>
            <wp:effectExtent l="0" t="0" r="0" b="635"/>
            <wp:docPr id="18953944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394462" name="图片 1"/>
                    <pic:cNvPicPr>
                      <a:picLocks noChangeAspect="1"/>
                    </pic:cNvPicPr>
                  </pic:nvPicPr>
                  <pic:blipFill>
                    <a:blip r:embed="rId14"/>
                    <a:stretch>
                      <a:fillRect/>
                    </a:stretch>
                  </pic:blipFill>
                  <pic:spPr>
                    <a:xfrm>
                      <a:off x="0" y="0"/>
                      <a:ext cx="4883415" cy="2856793"/>
                    </a:xfrm>
                    <a:prstGeom prst="rect">
                      <a:avLst/>
                    </a:prstGeom>
                  </pic:spPr>
                </pic:pic>
              </a:graphicData>
            </a:graphic>
          </wp:inline>
        </w:drawing>
      </w:r>
    </w:p>
    <w:p w:rsidR="00AB4453" w:rsidRDefault="00D52A84">
      <w:pPr>
        <w:spacing w:line="360" w:lineRule="auto"/>
        <w:rPr>
          <w:rFonts w:ascii="宋体" w:eastAsia="宋体" w:hAnsi="宋体" w:cs="宋体"/>
          <w:color w:val="222222"/>
          <w:kern w:val="0"/>
          <w:sz w:val="24"/>
          <w:szCs w:val="24"/>
        </w:rPr>
      </w:pPr>
      <w:r>
        <w:rPr>
          <w:rFonts w:ascii="宋体" w:eastAsia="宋体" w:hAnsi="宋体" w:cs="宋体" w:hint="eastAsia"/>
          <w:color w:val="222222"/>
          <w:kern w:val="0"/>
          <w:sz w:val="24"/>
          <w:szCs w:val="24"/>
        </w:rPr>
        <w:t>（</w:t>
      </w:r>
      <w:r>
        <w:rPr>
          <w:rFonts w:ascii="宋体" w:eastAsia="宋体" w:hAnsi="宋体" w:cs="宋体" w:hint="eastAsia"/>
          <w:color w:val="222222"/>
          <w:kern w:val="0"/>
          <w:sz w:val="24"/>
          <w:szCs w:val="24"/>
        </w:rPr>
        <w:t>3</w:t>
      </w:r>
      <w:r>
        <w:rPr>
          <w:rFonts w:ascii="宋体" w:eastAsia="宋体" w:hAnsi="宋体" w:cs="宋体" w:hint="eastAsia"/>
          <w:color w:val="222222"/>
          <w:kern w:val="0"/>
          <w:sz w:val="24"/>
          <w:szCs w:val="24"/>
        </w:rPr>
        <w:t>）</w:t>
      </w:r>
      <w:r>
        <w:rPr>
          <w:rFonts w:ascii="宋体" w:eastAsia="宋体" w:hAnsi="宋体" w:cs="宋体"/>
          <w:color w:val="222222"/>
          <w:kern w:val="0"/>
          <w:sz w:val="24"/>
          <w:szCs w:val="24"/>
        </w:rPr>
        <w:t>协同发展</w:t>
      </w:r>
      <w:r>
        <w:rPr>
          <w:rFonts w:ascii="宋体" w:eastAsia="宋体" w:hAnsi="宋体" w:cs="宋体" w:hint="eastAsia"/>
          <w:color w:val="222222"/>
          <w:kern w:val="0"/>
          <w:sz w:val="24"/>
          <w:szCs w:val="24"/>
        </w:rPr>
        <w:t>、</w:t>
      </w:r>
      <w:r>
        <w:rPr>
          <w:rFonts w:ascii="宋体" w:eastAsia="宋体" w:hAnsi="宋体" w:cs="宋体"/>
          <w:color w:val="222222"/>
          <w:kern w:val="0"/>
          <w:sz w:val="24"/>
          <w:szCs w:val="24"/>
        </w:rPr>
        <w:t>优势互补</w:t>
      </w:r>
      <w:r>
        <w:rPr>
          <w:rFonts w:ascii="宋体" w:eastAsia="宋体" w:hAnsi="宋体" w:cs="宋体" w:hint="eastAsia"/>
          <w:color w:val="222222"/>
          <w:kern w:val="0"/>
          <w:sz w:val="24"/>
          <w:szCs w:val="24"/>
        </w:rPr>
        <w:t>-</w:t>
      </w:r>
      <w:r>
        <w:rPr>
          <w:rFonts w:ascii="宋体" w:eastAsia="宋体" w:hAnsi="宋体" w:cs="宋体"/>
          <w:color w:val="222222"/>
          <w:kern w:val="0"/>
          <w:sz w:val="24"/>
          <w:szCs w:val="24"/>
        </w:rPr>
        <w:t>-</w:t>
      </w:r>
      <w:r>
        <w:rPr>
          <w:rFonts w:ascii="宋体" w:eastAsia="宋体" w:hAnsi="宋体" w:cs="宋体"/>
          <w:color w:val="222222"/>
          <w:kern w:val="0"/>
          <w:sz w:val="24"/>
          <w:szCs w:val="24"/>
        </w:rPr>
        <w:t>共同设计组织职业技能大赛</w:t>
      </w:r>
    </w:p>
    <w:p w:rsidR="00AB4453" w:rsidRDefault="00D52A84">
      <w:pPr>
        <w:widowControl/>
        <w:spacing w:line="360" w:lineRule="auto"/>
        <w:ind w:firstLineChars="200" w:firstLine="480"/>
        <w:rPr>
          <w:rFonts w:ascii="宋体" w:eastAsia="宋体" w:hAnsi="宋体" w:cs="宋体"/>
          <w:color w:val="222222"/>
          <w:kern w:val="0"/>
          <w:sz w:val="24"/>
          <w:szCs w:val="24"/>
        </w:rPr>
      </w:pPr>
      <w:r>
        <w:rPr>
          <w:rFonts w:ascii="宋体" w:eastAsia="宋体" w:hAnsi="宋体" w:cs="宋体"/>
          <w:color w:val="222222"/>
          <w:kern w:val="0"/>
          <w:sz w:val="24"/>
          <w:szCs w:val="24"/>
        </w:rPr>
        <w:t>技能大赛</w:t>
      </w:r>
      <w:r>
        <w:rPr>
          <w:rFonts w:ascii="宋体" w:eastAsia="宋体" w:hAnsi="宋体" w:cs="宋体" w:hint="eastAsia"/>
          <w:color w:val="222222"/>
          <w:kern w:val="0"/>
          <w:sz w:val="24"/>
          <w:szCs w:val="24"/>
        </w:rPr>
        <w:t>是</w:t>
      </w:r>
      <w:r>
        <w:rPr>
          <w:rFonts w:ascii="宋体" w:eastAsia="宋体" w:hAnsi="宋体" w:cs="宋体"/>
          <w:color w:val="222222"/>
          <w:kern w:val="0"/>
          <w:sz w:val="24"/>
          <w:szCs w:val="24"/>
        </w:rPr>
        <w:t>一个</w:t>
      </w:r>
      <w:r>
        <w:rPr>
          <w:rFonts w:ascii="宋体" w:eastAsia="宋体" w:hAnsi="宋体" w:cs="宋体" w:hint="eastAsia"/>
          <w:color w:val="222222"/>
          <w:kern w:val="0"/>
          <w:sz w:val="24"/>
          <w:szCs w:val="24"/>
        </w:rPr>
        <w:t>使学生</w:t>
      </w:r>
      <w:r>
        <w:rPr>
          <w:rFonts w:ascii="宋体" w:eastAsia="宋体" w:hAnsi="宋体" w:cs="宋体"/>
          <w:color w:val="222222"/>
          <w:kern w:val="0"/>
          <w:sz w:val="24"/>
          <w:szCs w:val="24"/>
        </w:rPr>
        <w:t>将所学知识与实际操作相结合，提升技能水平</w:t>
      </w:r>
      <w:r>
        <w:rPr>
          <w:rFonts w:ascii="宋体" w:eastAsia="宋体" w:hAnsi="宋体" w:cs="宋体" w:hint="eastAsia"/>
          <w:color w:val="222222"/>
          <w:kern w:val="0"/>
          <w:sz w:val="24"/>
          <w:szCs w:val="24"/>
        </w:rPr>
        <w:t>的</w:t>
      </w:r>
      <w:proofErr w:type="gramStart"/>
      <w:r>
        <w:rPr>
          <w:rFonts w:ascii="宋体" w:eastAsia="宋体" w:hAnsi="宋体" w:cs="宋体" w:hint="eastAsia"/>
          <w:color w:val="222222"/>
          <w:kern w:val="0"/>
          <w:sz w:val="24"/>
          <w:szCs w:val="24"/>
        </w:rPr>
        <w:t>良好实践</w:t>
      </w:r>
      <w:proofErr w:type="gramEnd"/>
      <w:r>
        <w:rPr>
          <w:rFonts w:ascii="宋体" w:eastAsia="宋体" w:hAnsi="宋体" w:cs="宋体" w:hint="eastAsia"/>
          <w:color w:val="222222"/>
          <w:kern w:val="0"/>
          <w:sz w:val="24"/>
          <w:szCs w:val="24"/>
        </w:rPr>
        <w:t>平台</w:t>
      </w:r>
      <w:r>
        <w:rPr>
          <w:rFonts w:ascii="宋体" w:eastAsia="宋体" w:hAnsi="宋体" w:cs="宋体"/>
          <w:color w:val="222222"/>
          <w:kern w:val="0"/>
          <w:sz w:val="24"/>
          <w:szCs w:val="24"/>
        </w:rPr>
        <w:t>。</w:t>
      </w:r>
      <w:r>
        <w:rPr>
          <w:rFonts w:ascii="宋体" w:eastAsia="宋体" w:hAnsi="宋体" w:cs="宋体" w:hint="eastAsia"/>
          <w:color w:val="222222"/>
          <w:kern w:val="0"/>
          <w:sz w:val="24"/>
          <w:szCs w:val="24"/>
        </w:rPr>
        <w:t>我公司</w:t>
      </w:r>
      <w:r>
        <w:rPr>
          <w:rFonts w:ascii="宋体" w:eastAsia="宋体" w:hAnsi="宋体" w:cs="宋体"/>
          <w:color w:val="222222"/>
          <w:kern w:val="0"/>
          <w:sz w:val="24"/>
          <w:szCs w:val="24"/>
        </w:rPr>
        <w:t>作为智能装备</w:t>
      </w:r>
      <w:r>
        <w:rPr>
          <w:rFonts w:ascii="宋体" w:eastAsia="宋体" w:hAnsi="宋体" w:cs="宋体" w:hint="eastAsia"/>
          <w:color w:val="222222"/>
          <w:kern w:val="0"/>
          <w:sz w:val="24"/>
          <w:szCs w:val="24"/>
        </w:rPr>
        <w:t>维修</w:t>
      </w:r>
      <w:r>
        <w:rPr>
          <w:rFonts w:ascii="宋体" w:eastAsia="宋体" w:hAnsi="宋体" w:cs="宋体"/>
          <w:color w:val="222222"/>
          <w:kern w:val="0"/>
          <w:sz w:val="24"/>
          <w:szCs w:val="24"/>
        </w:rPr>
        <w:t>行业科技型企业，</w:t>
      </w:r>
      <w:r>
        <w:rPr>
          <w:rFonts w:ascii="宋体" w:eastAsia="宋体" w:hAnsi="宋体" w:cs="宋体" w:hint="eastAsia"/>
          <w:color w:val="222222"/>
          <w:kern w:val="0"/>
          <w:sz w:val="24"/>
          <w:szCs w:val="24"/>
        </w:rPr>
        <w:t>可以</w:t>
      </w:r>
      <w:r>
        <w:rPr>
          <w:rFonts w:ascii="宋体" w:eastAsia="宋体" w:hAnsi="宋体" w:cs="宋体"/>
          <w:color w:val="222222"/>
          <w:kern w:val="0"/>
          <w:sz w:val="24"/>
          <w:szCs w:val="24"/>
        </w:rPr>
        <w:t>为学生提供专业指导和实践机会，帮助</w:t>
      </w:r>
      <w:r>
        <w:rPr>
          <w:rFonts w:ascii="宋体" w:eastAsia="宋体" w:hAnsi="宋体" w:cs="宋体" w:hint="eastAsia"/>
          <w:color w:val="222222"/>
          <w:kern w:val="0"/>
          <w:sz w:val="24"/>
          <w:szCs w:val="24"/>
        </w:rPr>
        <w:t>学生</w:t>
      </w:r>
      <w:r>
        <w:rPr>
          <w:rFonts w:ascii="宋体" w:eastAsia="宋体" w:hAnsi="宋体" w:cs="宋体"/>
          <w:color w:val="222222"/>
          <w:kern w:val="0"/>
          <w:sz w:val="24"/>
          <w:szCs w:val="24"/>
        </w:rPr>
        <w:t>更好地了解和适应行业需求。双方合作</w:t>
      </w:r>
      <w:r>
        <w:rPr>
          <w:rFonts w:ascii="宋体" w:eastAsia="宋体" w:hAnsi="宋体" w:cs="宋体" w:hint="eastAsia"/>
          <w:color w:val="222222"/>
          <w:kern w:val="0"/>
          <w:sz w:val="24"/>
          <w:szCs w:val="24"/>
        </w:rPr>
        <w:t>能更好地</w:t>
      </w:r>
      <w:r>
        <w:rPr>
          <w:rFonts w:ascii="宋体" w:eastAsia="宋体" w:hAnsi="宋体" w:cs="宋体"/>
          <w:color w:val="222222"/>
          <w:kern w:val="0"/>
          <w:sz w:val="24"/>
          <w:szCs w:val="24"/>
        </w:rPr>
        <w:t>搭建起专业人才培养和企业需求对接</w:t>
      </w:r>
      <w:r>
        <w:rPr>
          <w:rFonts w:ascii="宋体" w:eastAsia="宋体" w:hAnsi="宋体" w:cs="宋体"/>
          <w:color w:val="222222"/>
          <w:kern w:val="0"/>
          <w:sz w:val="24"/>
          <w:szCs w:val="24"/>
        </w:rPr>
        <w:t>桥梁，为航空</w:t>
      </w:r>
      <w:r>
        <w:rPr>
          <w:rFonts w:ascii="宋体" w:eastAsia="宋体" w:hAnsi="宋体" w:cs="宋体" w:hint="eastAsia"/>
          <w:color w:val="222222"/>
          <w:kern w:val="0"/>
          <w:sz w:val="24"/>
          <w:szCs w:val="24"/>
        </w:rPr>
        <w:t>维修</w:t>
      </w:r>
      <w:r>
        <w:rPr>
          <w:rFonts w:ascii="宋体" w:eastAsia="宋体" w:hAnsi="宋体" w:cs="宋体"/>
          <w:color w:val="222222"/>
          <w:kern w:val="0"/>
          <w:sz w:val="24"/>
          <w:szCs w:val="24"/>
        </w:rPr>
        <w:t>人才培养提供更加贴近实际的教学环境。这种合作共赢</w:t>
      </w:r>
      <w:r>
        <w:rPr>
          <w:rFonts w:ascii="宋体" w:eastAsia="宋体" w:hAnsi="宋体" w:cs="宋体" w:hint="eastAsia"/>
          <w:color w:val="222222"/>
          <w:kern w:val="0"/>
          <w:sz w:val="24"/>
          <w:szCs w:val="24"/>
        </w:rPr>
        <w:t>较好地</w:t>
      </w:r>
      <w:r>
        <w:rPr>
          <w:rFonts w:ascii="宋体" w:eastAsia="宋体" w:hAnsi="宋体" w:cs="宋体"/>
          <w:color w:val="222222"/>
          <w:kern w:val="0"/>
          <w:sz w:val="24"/>
          <w:szCs w:val="24"/>
        </w:rPr>
        <w:t>提升</w:t>
      </w:r>
      <w:r>
        <w:rPr>
          <w:rFonts w:ascii="宋体" w:eastAsia="宋体" w:hAnsi="宋体" w:cs="宋体" w:hint="eastAsia"/>
          <w:color w:val="222222"/>
          <w:kern w:val="0"/>
          <w:sz w:val="24"/>
          <w:szCs w:val="24"/>
        </w:rPr>
        <w:t>了飞行器维修工程技术</w:t>
      </w:r>
      <w:r>
        <w:rPr>
          <w:rFonts w:ascii="宋体" w:eastAsia="宋体" w:hAnsi="宋体" w:cs="宋体"/>
          <w:color w:val="222222"/>
          <w:kern w:val="0"/>
          <w:sz w:val="24"/>
          <w:szCs w:val="24"/>
        </w:rPr>
        <w:t>专业的教学质量和就业质量，使学生具备更强的竞争力，同时也满足了</w:t>
      </w:r>
      <w:r>
        <w:rPr>
          <w:rFonts w:ascii="宋体" w:eastAsia="宋体" w:hAnsi="宋体" w:cs="宋体" w:hint="eastAsia"/>
          <w:color w:val="222222"/>
          <w:kern w:val="0"/>
          <w:sz w:val="24"/>
          <w:szCs w:val="24"/>
        </w:rPr>
        <w:t>我公司</w:t>
      </w:r>
      <w:r>
        <w:rPr>
          <w:rFonts w:ascii="宋体" w:eastAsia="宋体" w:hAnsi="宋体" w:cs="宋体"/>
          <w:color w:val="222222"/>
          <w:kern w:val="0"/>
          <w:sz w:val="24"/>
          <w:szCs w:val="24"/>
        </w:rPr>
        <w:t>不断发展业务所需的人才支持。</w:t>
      </w:r>
      <w:r>
        <w:rPr>
          <w:rFonts w:ascii="宋体" w:eastAsia="宋体" w:hAnsi="宋体" w:cs="宋体" w:hint="eastAsia"/>
          <w:color w:val="222222"/>
          <w:kern w:val="0"/>
          <w:sz w:val="24"/>
          <w:szCs w:val="24"/>
        </w:rPr>
        <w:t>因此，基于</w:t>
      </w:r>
      <w:r>
        <w:rPr>
          <w:rFonts w:ascii="宋体" w:eastAsia="宋体" w:hAnsi="宋体" w:cs="宋体"/>
          <w:color w:val="222222"/>
          <w:kern w:val="0"/>
          <w:sz w:val="24"/>
          <w:szCs w:val="24"/>
        </w:rPr>
        <w:t>协同发展</w:t>
      </w:r>
      <w:r>
        <w:rPr>
          <w:rFonts w:ascii="宋体" w:eastAsia="宋体" w:hAnsi="宋体" w:cs="宋体" w:hint="eastAsia"/>
          <w:color w:val="222222"/>
          <w:kern w:val="0"/>
          <w:sz w:val="24"/>
          <w:szCs w:val="24"/>
        </w:rPr>
        <w:t>、</w:t>
      </w:r>
      <w:r>
        <w:rPr>
          <w:rFonts w:ascii="宋体" w:eastAsia="宋体" w:hAnsi="宋体" w:cs="宋体"/>
          <w:color w:val="222222"/>
          <w:kern w:val="0"/>
          <w:sz w:val="24"/>
          <w:szCs w:val="24"/>
        </w:rPr>
        <w:t>优势互补</w:t>
      </w:r>
      <w:r>
        <w:rPr>
          <w:rFonts w:ascii="宋体" w:eastAsia="宋体" w:hAnsi="宋体" w:cs="宋体" w:hint="eastAsia"/>
          <w:color w:val="222222"/>
          <w:kern w:val="0"/>
          <w:sz w:val="24"/>
          <w:szCs w:val="24"/>
        </w:rPr>
        <w:t>的共同愿景，飞行器维修工程技术</w:t>
      </w:r>
      <w:r>
        <w:rPr>
          <w:rFonts w:ascii="宋体" w:eastAsia="宋体" w:hAnsi="宋体" w:cs="宋体"/>
          <w:color w:val="222222"/>
          <w:kern w:val="0"/>
          <w:sz w:val="24"/>
          <w:szCs w:val="24"/>
        </w:rPr>
        <w:t>专业</w:t>
      </w:r>
      <w:r>
        <w:rPr>
          <w:rFonts w:ascii="宋体" w:eastAsia="宋体" w:hAnsi="宋体" w:cs="宋体" w:hint="eastAsia"/>
          <w:color w:val="222222"/>
          <w:kern w:val="0"/>
          <w:sz w:val="24"/>
          <w:szCs w:val="24"/>
        </w:rPr>
        <w:t>与我公司</w:t>
      </w:r>
      <w:r>
        <w:rPr>
          <w:rFonts w:ascii="宋体" w:eastAsia="宋体" w:hAnsi="宋体" w:cs="宋体"/>
          <w:color w:val="222222"/>
          <w:kern w:val="0"/>
          <w:sz w:val="24"/>
          <w:szCs w:val="24"/>
        </w:rPr>
        <w:t>共同设计组织职业技能大赛</w:t>
      </w:r>
      <w:r>
        <w:rPr>
          <w:rFonts w:ascii="宋体" w:eastAsia="宋体" w:hAnsi="宋体" w:cs="宋体" w:hint="eastAsia"/>
          <w:color w:val="222222"/>
          <w:kern w:val="0"/>
          <w:sz w:val="24"/>
          <w:szCs w:val="24"/>
        </w:rPr>
        <w:t>，优异的成绩进一步说明了人才联合培养的显著成效。</w:t>
      </w:r>
    </w:p>
    <w:p w:rsidR="00AB4453" w:rsidRDefault="00D52A84">
      <w:pPr>
        <w:widowControl/>
        <w:spacing w:beforeLines="50" w:before="156" w:afterLines="50" w:after="156" w:line="360" w:lineRule="auto"/>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五、助</w:t>
      </w:r>
      <w:proofErr w:type="gramStart"/>
      <w:r>
        <w:rPr>
          <w:rFonts w:ascii="宋体" w:eastAsia="宋体" w:hAnsi="宋体" w:cs="宋体" w:hint="eastAsia"/>
          <w:b/>
          <w:bCs/>
          <w:color w:val="222222"/>
          <w:kern w:val="0"/>
          <w:sz w:val="24"/>
          <w:szCs w:val="24"/>
        </w:rPr>
        <w:t>推企业</w:t>
      </w:r>
      <w:proofErr w:type="gramEnd"/>
      <w:r>
        <w:rPr>
          <w:rFonts w:ascii="宋体" w:eastAsia="宋体" w:hAnsi="宋体" w:cs="宋体" w:hint="eastAsia"/>
          <w:b/>
          <w:bCs/>
          <w:color w:val="222222"/>
          <w:kern w:val="0"/>
          <w:sz w:val="24"/>
          <w:szCs w:val="24"/>
        </w:rPr>
        <w:t>发展情况</w:t>
      </w:r>
    </w:p>
    <w:p w:rsidR="00AB4453" w:rsidRDefault="00D52A84">
      <w:pPr>
        <w:pStyle w:val="a6"/>
        <w:shd w:val="clear" w:color="auto" w:fill="FFFFFF"/>
        <w:spacing w:before="0" w:beforeAutospacing="0" w:after="0" w:afterAutospacing="0" w:line="360" w:lineRule="auto"/>
        <w:rPr>
          <w:color w:val="222222"/>
        </w:rPr>
      </w:pPr>
      <w:r>
        <w:rPr>
          <w:rFonts w:hint="eastAsia"/>
          <w:color w:val="222222"/>
        </w:rPr>
        <w:t>（</w:t>
      </w:r>
      <w:r>
        <w:rPr>
          <w:rFonts w:hint="eastAsia"/>
          <w:color w:val="222222"/>
        </w:rPr>
        <w:t>1</w:t>
      </w:r>
      <w:r>
        <w:rPr>
          <w:rFonts w:hint="eastAsia"/>
          <w:color w:val="222222"/>
        </w:rPr>
        <w:t>）企业协同</w:t>
      </w:r>
      <w:proofErr w:type="gramStart"/>
      <w:r>
        <w:rPr>
          <w:rFonts w:hint="eastAsia"/>
          <w:color w:val="222222"/>
        </w:rPr>
        <w:t>育人成效</w:t>
      </w:r>
      <w:proofErr w:type="gramEnd"/>
      <w:r>
        <w:rPr>
          <w:rFonts w:hint="eastAsia"/>
          <w:color w:val="222222"/>
        </w:rPr>
        <w:t>显著</w:t>
      </w:r>
    </w:p>
    <w:p w:rsidR="00AB4453" w:rsidRDefault="00D52A84">
      <w:pPr>
        <w:pStyle w:val="a6"/>
        <w:shd w:val="clear" w:color="auto" w:fill="FFFFFF"/>
        <w:spacing w:before="0" w:beforeAutospacing="0" w:after="0" w:afterAutospacing="0" w:line="360" w:lineRule="auto"/>
        <w:ind w:firstLineChars="200" w:firstLine="480"/>
        <w:jc w:val="both"/>
        <w:rPr>
          <w:color w:val="222222"/>
        </w:rPr>
      </w:pPr>
      <w:r>
        <w:rPr>
          <w:rFonts w:hint="eastAsia"/>
          <w:color w:val="222222"/>
        </w:rPr>
        <w:t>近年，航空工程学院为我公司输送了大批专业技术技能型人才，这些优秀人才已经成为公司发展的生力军，后期会继续向我公司输送优秀学子，加强人才培养、专业培训的交流合作。同时，这些优秀学生在企业的培养下，参加省级以上技能大赛获奖多项，获奖率提升</w:t>
      </w:r>
      <w:r>
        <w:rPr>
          <w:rFonts w:hint="eastAsia"/>
          <w:color w:val="222222"/>
        </w:rPr>
        <w:t>9</w:t>
      </w:r>
      <w:r>
        <w:rPr>
          <w:color w:val="222222"/>
        </w:rPr>
        <w:t>0</w:t>
      </w:r>
      <w:r>
        <w:rPr>
          <w:rFonts w:hint="eastAsia"/>
          <w:color w:val="222222"/>
        </w:rPr>
        <w:t>%</w:t>
      </w:r>
      <w:r>
        <w:rPr>
          <w:rFonts w:hint="eastAsia"/>
          <w:color w:val="222222"/>
        </w:rPr>
        <w:t>以上；学生获奖专利多项，专科毕业生专业对口率</w:t>
      </w:r>
      <w:r>
        <w:rPr>
          <w:rFonts w:hint="eastAsia"/>
          <w:color w:val="222222"/>
        </w:rPr>
        <w:t>9</w:t>
      </w:r>
      <w:r>
        <w:rPr>
          <w:color w:val="222222"/>
        </w:rPr>
        <w:t>0</w:t>
      </w:r>
      <w:r>
        <w:rPr>
          <w:rFonts w:hint="eastAsia"/>
          <w:color w:val="222222"/>
        </w:rPr>
        <w:t>%</w:t>
      </w:r>
      <w:r>
        <w:rPr>
          <w:rFonts w:hint="eastAsia"/>
          <w:color w:val="222222"/>
        </w:rPr>
        <w:t>以上，就业率保持在</w:t>
      </w:r>
      <w:r>
        <w:rPr>
          <w:rFonts w:hint="eastAsia"/>
          <w:color w:val="222222"/>
        </w:rPr>
        <w:t>100%</w:t>
      </w:r>
      <w:r>
        <w:rPr>
          <w:rFonts w:hint="eastAsia"/>
          <w:color w:val="222222"/>
        </w:rPr>
        <w:t>，专科毕业生从业两年后的航空维修人员执照获取率高于平均水平。充分说明企业对学校的科研能力提升作用明显，同时也表明学校学生培养促进了企业的技术改革创新。</w:t>
      </w:r>
    </w:p>
    <w:p w:rsidR="00AB4453" w:rsidRDefault="00D52A84">
      <w:pPr>
        <w:pStyle w:val="a6"/>
        <w:shd w:val="clear" w:color="auto" w:fill="FFFFFF"/>
        <w:spacing w:before="150" w:beforeAutospacing="0" w:after="0" w:afterAutospacing="0" w:line="360" w:lineRule="auto"/>
        <w:jc w:val="both"/>
        <w:rPr>
          <w:b/>
          <w:bCs/>
          <w:color w:val="222222"/>
        </w:rPr>
      </w:pPr>
      <w:r>
        <w:rPr>
          <w:rFonts w:hint="eastAsia"/>
          <w:color w:val="222222"/>
        </w:rPr>
        <w:lastRenderedPageBreak/>
        <w:t>（</w:t>
      </w:r>
      <w:r>
        <w:rPr>
          <w:rFonts w:hint="eastAsia"/>
          <w:color w:val="222222"/>
        </w:rPr>
        <w:t>2</w:t>
      </w:r>
      <w:r>
        <w:rPr>
          <w:rFonts w:hint="eastAsia"/>
          <w:color w:val="222222"/>
        </w:rPr>
        <w:t>）</w:t>
      </w:r>
      <w:r>
        <w:rPr>
          <w:rFonts w:hint="eastAsia"/>
          <w:b/>
          <w:bCs/>
          <w:color w:val="222222"/>
        </w:rPr>
        <w:t>专业建设成效显著</w:t>
      </w:r>
    </w:p>
    <w:p w:rsidR="00AB4453" w:rsidRDefault="00D52A84">
      <w:pPr>
        <w:spacing w:line="360" w:lineRule="auto"/>
        <w:ind w:firstLineChars="200" w:firstLine="480"/>
        <w:rPr>
          <w:rFonts w:ascii="宋体" w:eastAsia="宋体" w:hAnsi="宋体" w:cs="宋体"/>
          <w:color w:val="222222"/>
          <w:kern w:val="0"/>
          <w:sz w:val="24"/>
          <w:szCs w:val="24"/>
        </w:rPr>
      </w:pPr>
      <w:r>
        <w:rPr>
          <w:rFonts w:ascii="宋体" w:eastAsia="宋体" w:hAnsi="宋体" w:cs="宋体" w:hint="eastAsia"/>
          <w:color w:val="222222"/>
          <w:kern w:val="0"/>
          <w:sz w:val="24"/>
          <w:szCs w:val="24"/>
        </w:rPr>
        <w:t>通过校企深度融合，校</w:t>
      </w:r>
      <w:r>
        <w:rPr>
          <w:rFonts w:ascii="宋体" w:eastAsia="宋体" w:hAnsi="宋体" w:cs="宋体" w:hint="eastAsia"/>
          <w:color w:val="222222"/>
          <w:kern w:val="0"/>
          <w:sz w:val="24"/>
          <w:szCs w:val="24"/>
        </w:rPr>
        <w:t>企双方教师教学能力大幅度提升，</w:t>
      </w:r>
      <w:r>
        <w:rPr>
          <w:rFonts w:ascii="宋体" w:eastAsia="宋体" w:hAnsi="宋体" w:cs="宋体" w:hint="eastAsia"/>
          <w:color w:val="222222"/>
          <w:kern w:val="0"/>
          <w:sz w:val="24"/>
          <w:szCs w:val="24"/>
        </w:rPr>
        <w:t>2</w:t>
      </w:r>
      <w:r>
        <w:rPr>
          <w:rFonts w:ascii="宋体" w:eastAsia="宋体" w:hAnsi="宋体" w:cs="宋体"/>
          <w:color w:val="222222"/>
          <w:kern w:val="0"/>
          <w:sz w:val="24"/>
          <w:szCs w:val="24"/>
        </w:rPr>
        <w:t>02</w:t>
      </w:r>
      <w:r>
        <w:rPr>
          <w:rFonts w:ascii="宋体" w:eastAsia="宋体" w:hAnsi="宋体" w:cs="宋体" w:hint="eastAsia"/>
          <w:color w:val="222222"/>
          <w:kern w:val="0"/>
          <w:sz w:val="24"/>
          <w:szCs w:val="24"/>
        </w:rPr>
        <w:t>3</w:t>
      </w:r>
      <w:r>
        <w:rPr>
          <w:rFonts w:ascii="宋体" w:eastAsia="宋体" w:hAnsi="宋体" w:cs="宋体" w:hint="eastAsia"/>
          <w:color w:val="222222"/>
          <w:kern w:val="0"/>
          <w:sz w:val="24"/>
          <w:szCs w:val="24"/>
        </w:rPr>
        <w:t>年取得全国职业院校教学能力比赛团队二等奖的好成绩。校内教师获得市厅级以上项目多项，发表论文</w:t>
      </w:r>
      <w:r>
        <w:rPr>
          <w:rFonts w:ascii="宋体" w:eastAsia="宋体" w:hAnsi="宋体" w:cs="宋体" w:hint="eastAsia"/>
          <w:color w:val="222222"/>
          <w:kern w:val="0"/>
          <w:sz w:val="24"/>
          <w:szCs w:val="24"/>
        </w:rPr>
        <w:t>6</w:t>
      </w:r>
      <w:r>
        <w:rPr>
          <w:rFonts w:ascii="宋体" w:eastAsia="宋体" w:hAnsi="宋体" w:cs="宋体" w:hint="eastAsia"/>
          <w:color w:val="222222"/>
          <w:kern w:val="0"/>
          <w:sz w:val="24"/>
          <w:szCs w:val="24"/>
        </w:rPr>
        <w:t>篇，联合企业师傅合作开发典型生产案例，开发实用性课程，主编国家“十四五</w:t>
      </w:r>
      <w:r>
        <w:rPr>
          <w:rFonts w:ascii="宋体" w:eastAsia="宋体" w:hAnsi="宋体" w:cs="宋体"/>
          <w:color w:val="222222"/>
          <w:kern w:val="0"/>
          <w:sz w:val="24"/>
          <w:szCs w:val="24"/>
        </w:rPr>
        <w:t>”</w:t>
      </w:r>
      <w:r>
        <w:rPr>
          <w:rFonts w:ascii="宋体" w:eastAsia="宋体" w:hAnsi="宋体" w:cs="宋体" w:hint="eastAsia"/>
          <w:color w:val="222222"/>
          <w:kern w:val="0"/>
          <w:sz w:val="24"/>
          <w:szCs w:val="24"/>
        </w:rPr>
        <w:t>规划教材</w:t>
      </w:r>
      <w:r>
        <w:rPr>
          <w:rFonts w:ascii="宋体" w:eastAsia="宋体" w:hAnsi="宋体" w:cs="宋体" w:hint="eastAsia"/>
          <w:color w:val="222222"/>
          <w:kern w:val="0"/>
          <w:sz w:val="24"/>
          <w:szCs w:val="24"/>
        </w:rPr>
        <w:t>2</w:t>
      </w:r>
      <w:r>
        <w:rPr>
          <w:rFonts w:ascii="宋体" w:eastAsia="宋体" w:hAnsi="宋体" w:cs="宋体" w:hint="eastAsia"/>
          <w:color w:val="222222"/>
          <w:kern w:val="0"/>
          <w:sz w:val="24"/>
          <w:szCs w:val="24"/>
        </w:rPr>
        <w:t>本，建成校级精品课程</w:t>
      </w:r>
      <w:r>
        <w:rPr>
          <w:rFonts w:ascii="宋体" w:eastAsia="宋体" w:hAnsi="宋体" w:cs="宋体"/>
          <w:color w:val="222222"/>
          <w:kern w:val="0"/>
          <w:sz w:val="24"/>
          <w:szCs w:val="24"/>
        </w:rPr>
        <w:t>6</w:t>
      </w:r>
      <w:r>
        <w:rPr>
          <w:rFonts w:ascii="宋体" w:eastAsia="宋体" w:hAnsi="宋体" w:cs="宋体" w:hint="eastAsia"/>
          <w:color w:val="222222"/>
          <w:kern w:val="0"/>
          <w:sz w:val="24"/>
          <w:szCs w:val="24"/>
        </w:rPr>
        <w:t>门，形成了典型工作任务案例。</w:t>
      </w:r>
    </w:p>
    <w:p w:rsidR="00AB4453" w:rsidRDefault="00D52A84">
      <w:pPr>
        <w:spacing w:beforeLines="50" w:before="156" w:afterLines="50" w:after="156" w:line="360" w:lineRule="auto"/>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六、服务地方</w:t>
      </w:r>
    </w:p>
    <w:p w:rsidR="00AB4453" w:rsidRDefault="00D52A84">
      <w:pPr>
        <w:spacing w:line="360" w:lineRule="auto"/>
        <w:ind w:firstLineChars="200" w:firstLine="480"/>
        <w:rPr>
          <w:rFonts w:ascii="宋体" w:eastAsia="宋体" w:hAnsi="宋体" w:cs="宋体"/>
          <w:color w:val="222222"/>
          <w:kern w:val="0"/>
          <w:sz w:val="24"/>
          <w:szCs w:val="24"/>
        </w:rPr>
      </w:pPr>
      <w:r>
        <w:rPr>
          <w:rFonts w:ascii="宋体" w:eastAsia="宋体" w:hAnsi="宋体" w:cs="宋体" w:hint="eastAsia"/>
          <w:color w:val="222222"/>
          <w:kern w:val="0"/>
          <w:sz w:val="24"/>
          <w:szCs w:val="24"/>
        </w:rPr>
        <w:t>通过与我公司校企合作项目，不仅能够实现校企合作教育教学的目的，同时还能够完成大学科研和服务社会、推进传统行业运用高新技术的能力。在前期的多次交流沟通中，异地对接更加顺畅、合作更加紧密、对企业市场情况了解更加透彻。通过</w:t>
      </w:r>
      <w:proofErr w:type="gramStart"/>
      <w:r>
        <w:rPr>
          <w:rFonts w:ascii="宋体" w:eastAsia="宋体" w:hAnsi="宋体" w:cs="宋体" w:hint="eastAsia"/>
          <w:color w:val="222222"/>
          <w:kern w:val="0"/>
          <w:sz w:val="24"/>
          <w:szCs w:val="24"/>
        </w:rPr>
        <w:t>类似校</w:t>
      </w:r>
      <w:proofErr w:type="gramEnd"/>
      <w:r>
        <w:rPr>
          <w:rFonts w:ascii="宋体" w:eastAsia="宋体" w:hAnsi="宋体" w:cs="宋体" w:hint="eastAsia"/>
          <w:color w:val="222222"/>
          <w:kern w:val="0"/>
          <w:sz w:val="24"/>
          <w:szCs w:val="24"/>
        </w:rPr>
        <w:t>企合作项目的</w:t>
      </w:r>
      <w:r>
        <w:rPr>
          <w:rFonts w:ascii="宋体" w:eastAsia="宋体" w:hAnsi="宋体" w:cs="宋体" w:hint="eastAsia"/>
          <w:color w:val="222222"/>
          <w:kern w:val="0"/>
          <w:sz w:val="24"/>
          <w:szCs w:val="24"/>
        </w:rPr>
        <w:t>开展，实现院校和企业之间的双赢。同时，院校可以立足江苏省、</w:t>
      </w:r>
      <w:proofErr w:type="gramStart"/>
      <w:r>
        <w:rPr>
          <w:rFonts w:ascii="宋体" w:eastAsia="宋体" w:hAnsi="宋体" w:cs="宋体" w:hint="eastAsia"/>
          <w:color w:val="222222"/>
          <w:kern w:val="0"/>
          <w:sz w:val="24"/>
          <w:szCs w:val="24"/>
        </w:rPr>
        <w:t>辐射长</w:t>
      </w:r>
      <w:proofErr w:type="gramEnd"/>
      <w:r>
        <w:rPr>
          <w:rFonts w:ascii="宋体" w:eastAsia="宋体" w:hAnsi="宋体" w:cs="宋体" w:hint="eastAsia"/>
          <w:color w:val="222222"/>
          <w:kern w:val="0"/>
          <w:sz w:val="24"/>
          <w:szCs w:val="24"/>
        </w:rPr>
        <w:t>三角经济圈，通过服务企业，增强院校在虚拟现实技术产业领域的影响力。</w:t>
      </w:r>
    </w:p>
    <w:p w:rsidR="00AB4453" w:rsidRDefault="00D52A84">
      <w:pPr>
        <w:spacing w:beforeLines="50" w:before="156" w:afterLines="50" w:after="156" w:line="360" w:lineRule="auto"/>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七、保障体系</w:t>
      </w:r>
    </w:p>
    <w:p w:rsidR="00AB4453" w:rsidRDefault="00D52A84">
      <w:pPr>
        <w:spacing w:line="360" w:lineRule="auto"/>
        <w:ind w:firstLineChars="200" w:firstLine="480"/>
        <w:rPr>
          <w:rFonts w:ascii="宋体" w:eastAsia="宋体" w:hAnsi="宋体" w:cs="宋体"/>
          <w:color w:val="222222"/>
          <w:kern w:val="0"/>
          <w:sz w:val="24"/>
          <w:szCs w:val="24"/>
        </w:rPr>
      </w:pPr>
      <w:r>
        <w:rPr>
          <w:rFonts w:ascii="宋体" w:eastAsia="宋体" w:hAnsi="宋体" w:cs="宋体" w:hint="eastAsia"/>
          <w:color w:val="222222"/>
          <w:kern w:val="0"/>
          <w:sz w:val="24"/>
          <w:szCs w:val="24"/>
        </w:rPr>
        <w:t>与我公司校企合作项目受到学院领导的高度重视，南京工业职业技术大学科技处在项目协议签订之后即下达了校级课题横向项目实施任务书，并制定了相应的项目跟进措施，学院领导作为项目负责人与项目组成员以及企业专家保持密切联系。同时，学院要求项目联系人要积极跟进项目、与校企合作企业保持良好顺畅的沟通，尽力完成企业方的设计需求，并遵循时间节点，保质保量并按时完成校企合作项目。</w:t>
      </w:r>
    </w:p>
    <w:p w:rsidR="00AB4453" w:rsidRDefault="00D52A84">
      <w:pPr>
        <w:spacing w:beforeLines="50" w:before="156" w:afterLines="50" w:after="156" w:line="360" w:lineRule="auto"/>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八、</w:t>
      </w:r>
      <w:r>
        <w:rPr>
          <w:rFonts w:ascii="宋体" w:eastAsia="宋体" w:hAnsi="宋体" w:cs="宋体" w:hint="eastAsia"/>
          <w:b/>
          <w:bCs/>
          <w:color w:val="222222"/>
          <w:kern w:val="0"/>
          <w:sz w:val="24"/>
          <w:szCs w:val="24"/>
        </w:rPr>
        <w:t>问题与展望</w:t>
      </w:r>
    </w:p>
    <w:p w:rsidR="00AB4453" w:rsidRDefault="00D52A84">
      <w:pPr>
        <w:spacing w:line="360" w:lineRule="auto"/>
        <w:rPr>
          <w:rFonts w:ascii="宋体" w:eastAsia="宋体" w:hAnsi="宋体" w:cs="宋体"/>
          <w:color w:val="222222"/>
          <w:kern w:val="0"/>
          <w:sz w:val="24"/>
          <w:szCs w:val="24"/>
        </w:rPr>
      </w:pPr>
      <w:r>
        <w:rPr>
          <w:rFonts w:ascii="宋体" w:eastAsia="宋体" w:hAnsi="宋体" w:cs="宋体" w:hint="eastAsia"/>
          <w:color w:val="222222"/>
          <w:kern w:val="0"/>
          <w:sz w:val="24"/>
          <w:szCs w:val="24"/>
        </w:rPr>
        <w:t>（</w:t>
      </w:r>
      <w:r>
        <w:rPr>
          <w:rFonts w:ascii="宋体" w:eastAsia="宋体" w:hAnsi="宋体" w:cs="宋体" w:hint="eastAsia"/>
          <w:color w:val="222222"/>
          <w:kern w:val="0"/>
          <w:sz w:val="24"/>
          <w:szCs w:val="24"/>
        </w:rPr>
        <w:t>1</w:t>
      </w:r>
      <w:r>
        <w:rPr>
          <w:rFonts w:ascii="宋体" w:eastAsia="宋体" w:hAnsi="宋体" w:cs="宋体" w:hint="eastAsia"/>
          <w:color w:val="222222"/>
          <w:kern w:val="0"/>
          <w:sz w:val="24"/>
          <w:szCs w:val="24"/>
        </w:rPr>
        <w:t>）能力本位、需求导向，推进人才培养模式的创新</w:t>
      </w:r>
    </w:p>
    <w:p w:rsidR="00AB4453" w:rsidRDefault="00D52A84">
      <w:pPr>
        <w:spacing w:line="360" w:lineRule="auto"/>
        <w:ind w:firstLineChars="200" w:firstLine="480"/>
        <w:rPr>
          <w:rFonts w:ascii="宋体" w:eastAsia="宋体" w:hAnsi="宋体" w:cs="宋体"/>
          <w:color w:val="222222"/>
          <w:kern w:val="0"/>
          <w:sz w:val="24"/>
          <w:szCs w:val="24"/>
        </w:rPr>
      </w:pPr>
      <w:r>
        <w:rPr>
          <w:rFonts w:ascii="宋体" w:eastAsia="宋体" w:hAnsi="宋体" w:cs="宋体" w:hint="eastAsia"/>
          <w:color w:val="222222"/>
          <w:kern w:val="0"/>
          <w:sz w:val="24"/>
          <w:szCs w:val="24"/>
        </w:rPr>
        <w:t>产业发展，智能装备和航空维修产业的发展离不开高素质技术技能人才，随着我国经济发展进入新常态，经济结构与发展动力发生深刻变化，以新产业、新业态、新模式为核心的新动能不断增强，对高素质应用型人才供给和创新服务提出了新的需求，实施产教融合工程和共建产业学院，引导职业院校建立对接产业需求的人才培养模式，推进产教协同育人、强化师资队伍建设、助力区域产业技术服务等。</w:t>
      </w:r>
    </w:p>
    <w:p w:rsidR="00AB4453" w:rsidRDefault="00D52A84">
      <w:pPr>
        <w:spacing w:line="360" w:lineRule="auto"/>
        <w:rPr>
          <w:rFonts w:ascii="宋体" w:eastAsia="宋体" w:hAnsi="宋体" w:cs="宋体"/>
          <w:color w:val="222222"/>
          <w:kern w:val="0"/>
          <w:sz w:val="24"/>
          <w:szCs w:val="24"/>
        </w:rPr>
      </w:pPr>
      <w:r>
        <w:rPr>
          <w:rFonts w:ascii="宋体" w:eastAsia="宋体" w:hAnsi="宋体" w:cs="宋体" w:hint="eastAsia"/>
          <w:color w:val="222222"/>
          <w:kern w:val="0"/>
          <w:sz w:val="24"/>
          <w:szCs w:val="24"/>
        </w:rPr>
        <w:lastRenderedPageBreak/>
        <w:t>（</w:t>
      </w:r>
      <w:r>
        <w:rPr>
          <w:rFonts w:ascii="宋体" w:eastAsia="宋体" w:hAnsi="宋体" w:cs="宋体" w:hint="eastAsia"/>
          <w:color w:val="222222"/>
          <w:kern w:val="0"/>
          <w:sz w:val="24"/>
          <w:szCs w:val="24"/>
        </w:rPr>
        <w:t>2</w:t>
      </w:r>
      <w:r>
        <w:rPr>
          <w:rFonts w:ascii="宋体" w:eastAsia="宋体" w:hAnsi="宋体" w:cs="宋体" w:hint="eastAsia"/>
          <w:color w:val="222222"/>
          <w:kern w:val="0"/>
          <w:sz w:val="24"/>
          <w:szCs w:val="24"/>
        </w:rPr>
        <w:t>）走出了一条产教融合实施的新路</w:t>
      </w:r>
    </w:p>
    <w:p w:rsidR="00AB4453" w:rsidRDefault="00D52A84">
      <w:pPr>
        <w:spacing w:line="360" w:lineRule="auto"/>
        <w:ind w:firstLineChars="200" w:firstLine="480"/>
        <w:rPr>
          <w:rFonts w:ascii="宋体" w:eastAsia="宋体" w:hAnsi="宋体" w:cs="宋体"/>
          <w:color w:val="222222"/>
          <w:kern w:val="0"/>
          <w:sz w:val="24"/>
          <w:szCs w:val="24"/>
        </w:rPr>
      </w:pPr>
      <w:r>
        <w:rPr>
          <w:rFonts w:ascii="宋体" w:eastAsia="宋体" w:hAnsi="宋体" w:cs="宋体" w:hint="eastAsia"/>
          <w:color w:val="222222"/>
          <w:kern w:val="0"/>
          <w:sz w:val="24"/>
          <w:szCs w:val="24"/>
        </w:rPr>
        <w:t>与我公司的产教融合模式破解了产教融合之困，推动了学校和企</w:t>
      </w:r>
      <w:r>
        <w:rPr>
          <w:rFonts w:ascii="宋体" w:eastAsia="宋体" w:hAnsi="宋体" w:cs="宋体" w:hint="eastAsia"/>
          <w:color w:val="222222"/>
          <w:kern w:val="0"/>
          <w:sz w:val="24"/>
          <w:szCs w:val="24"/>
        </w:rPr>
        <w:t>业进行实质性的资源协同与整合，上述办学成效充分说明了学校和企业协同发展的合作共赢局面。</w:t>
      </w:r>
    </w:p>
    <w:sectPr w:rsidR="00AB4453">
      <w:footerReference w:type="default" r:id="rId15"/>
      <w:pgSz w:w="11906" w:h="16838"/>
      <w:pgMar w:top="1440" w:right="1800" w:bottom="1440" w:left="1800" w:header="851" w:footer="992" w:gutter="0"/>
      <w:pgNumType w:start="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52A84" w:rsidRDefault="00D52A84">
      <w:r>
        <w:separator/>
      </w:r>
    </w:p>
  </w:endnote>
  <w:endnote w:type="continuationSeparator" w:id="0">
    <w:p w:rsidR="00D52A84" w:rsidRDefault="00D52A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等线">
    <w:altName w:val="汉仪中等线KW"/>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等线 Light">
    <w:altName w:val="汉仪中等线KW"/>
    <w:panose1 w:val="02010600030101010101"/>
    <w:charset w:val="86"/>
    <w:family w:val="auto"/>
    <w:pitch w:val="variable"/>
    <w:sig w:usb0="A00002BF" w:usb1="38CF7CFA" w:usb2="00000016" w:usb3="00000000" w:csb0="0004000F" w:csb1="00000000"/>
  </w:font>
  <w:font w:name="方正仿宋_GBK">
    <w:charset w:val="86"/>
    <w:family w:val="auto"/>
    <w:pitch w:val="default"/>
    <w:sig w:usb0="00000000" w:usb1="00000000" w:usb2="00000000" w:usb3="00000000" w:csb0="0016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19168133"/>
      <w:docPartObj>
        <w:docPartGallery w:val="Page Numbers (Bottom of Page)"/>
        <w:docPartUnique/>
      </w:docPartObj>
    </w:sdtPr>
    <w:sdtContent>
      <w:p w:rsidR="00D06A26" w:rsidRDefault="00D06A26">
        <w:pPr>
          <w:pStyle w:val="a4"/>
          <w:jc w:val="center"/>
        </w:pPr>
        <w:r>
          <w:fldChar w:fldCharType="begin"/>
        </w:r>
        <w:r>
          <w:instrText>PAGE   \* MERGEFORMAT</w:instrText>
        </w:r>
        <w:r>
          <w:fldChar w:fldCharType="separate"/>
        </w:r>
        <w:r w:rsidR="00EF1F55" w:rsidRPr="00EF1F55">
          <w:rPr>
            <w:noProof/>
            <w:lang w:val="zh-CN"/>
          </w:rPr>
          <w:t>8</w:t>
        </w:r>
        <w:r>
          <w:fldChar w:fldCharType="end"/>
        </w:r>
      </w:p>
    </w:sdtContent>
  </w:sdt>
  <w:p w:rsidR="00AB4453" w:rsidRDefault="00AB4453">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52A84" w:rsidRDefault="00D52A84">
      <w:r>
        <w:separator/>
      </w:r>
    </w:p>
  </w:footnote>
  <w:footnote w:type="continuationSeparator" w:id="0">
    <w:p w:rsidR="00D52A84" w:rsidRDefault="00D52A8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C8F57B8"/>
    <w:multiLevelType w:val="multilevel"/>
    <w:tmpl w:val="4C8F57B8"/>
    <w:lvl w:ilvl="0">
      <w:start w:val="1"/>
      <w:numFmt w:val="decimal"/>
      <w:lvlText w:val="（%1）"/>
      <w:lvlJc w:val="left"/>
      <w:pPr>
        <w:ind w:left="1440" w:hanging="720"/>
      </w:pPr>
      <w:rPr>
        <w:rFonts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1" w15:restartNumberingAfterBreak="0">
    <w:nsid w:val="4DB8491B"/>
    <w:multiLevelType w:val="multilevel"/>
    <w:tmpl w:val="4DB8491B"/>
    <w:lvl w:ilvl="0">
      <w:start w:val="1"/>
      <w:numFmt w:val="japaneseCounting"/>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4F414768"/>
    <w:multiLevelType w:val="multilevel"/>
    <w:tmpl w:val="4F414768"/>
    <w:lvl w:ilvl="0">
      <w:start w:val="1"/>
      <w:numFmt w:val="decimal"/>
      <w:lvlText w:val="（%1）"/>
      <w:lvlJc w:val="left"/>
      <w:pPr>
        <w:ind w:left="732" w:hanging="732"/>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66E6"/>
    <w:rsid w:val="BFEF2D34"/>
    <w:rsid w:val="00000678"/>
    <w:rsid w:val="000045D4"/>
    <w:rsid w:val="000071A9"/>
    <w:rsid w:val="0001157B"/>
    <w:rsid w:val="00012527"/>
    <w:rsid w:val="00013B8C"/>
    <w:rsid w:val="00015BCA"/>
    <w:rsid w:val="0001656D"/>
    <w:rsid w:val="00020062"/>
    <w:rsid w:val="00020F59"/>
    <w:rsid w:val="00034562"/>
    <w:rsid w:val="000345F6"/>
    <w:rsid w:val="0003463D"/>
    <w:rsid w:val="00034EB9"/>
    <w:rsid w:val="0003538E"/>
    <w:rsid w:val="000365DE"/>
    <w:rsid w:val="00044136"/>
    <w:rsid w:val="00044CEC"/>
    <w:rsid w:val="000454E5"/>
    <w:rsid w:val="00055484"/>
    <w:rsid w:val="00063AC9"/>
    <w:rsid w:val="00071A46"/>
    <w:rsid w:val="00077D33"/>
    <w:rsid w:val="00087D66"/>
    <w:rsid w:val="00090E54"/>
    <w:rsid w:val="000957E9"/>
    <w:rsid w:val="000A1A65"/>
    <w:rsid w:val="000A30AB"/>
    <w:rsid w:val="000A533C"/>
    <w:rsid w:val="000A6635"/>
    <w:rsid w:val="000B3F7E"/>
    <w:rsid w:val="000B69FE"/>
    <w:rsid w:val="000C24A1"/>
    <w:rsid w:val="000D0BD0"/>
    <w:rsid w:val="000D3446"/>
    <w:rsid w:val="000D3A7E"/>
    <w:rsid w:val="000D4995"/>
    <w:rsid w:val="000E2E7A"/>
    <w:rsid w:val="000E3FFC"/>
    <w:rsid w:val="000F0018"/>
    <w:rsid w:val="000F0FE6"/>
    <w:rsid w:val="000F2AA2"/>
    <w:rsid w:val="000F473B"/>
    <w:rsid w:val="0010136A"/>
    <w:rsid w:val="00113CD4"/>
    <w:rsid w:val="00120565"/>
    <w:rsid w:val="001251E1"/>
    <w:rsid w:val="00126574"/>
    <w:rsid w:val="001408FA"/>
    <w:rsid w:val="00152B9D"/>
    <w:rsid w:val="00185203"/>
    <w:rsid w:val="001A35C4"/>
    <w:rsid w:val="001A625E"/>
    <w:rsid w:val="001A7FE4"/>
    <w:rsid w:val="001B22A3"/>
    <w:rsid w:val="001B2E11"/>
    <w:rsid w:val="001B3E9B"/>
    <w:rsid w:val="001D58CF"/>
    <w:rsid w:val="001E3723"/>
    <w:rsid w:val="001F76D5"/>
    <w:rsid w:val="00205D30"/>
    <w:rsid w:val="00206947"/>
    <w:rsid w:val="00207ADE"/>
    <w:rsid w:val="00211C69"/>
    <w:rsid w:val="0021300D"/>
    <w:rsid w:val="00235EDA"/>
    <w:rsid w:val="002375F3"/>
    <w:rsid w:val="00237EE2"/>
    <w:rsid w:val="0026327C"/>
    <w:rsid w:val="0027225B"/>
    <w:rsid w:val="0027383D"/>
    <w:rsid w:val="00276C3E"/>
    <w:rsid w:val="00276F7B"/>
    <w:rsid w:val="00277B37"/>
    <w:rsid w:val="00277E8E"/>
    <w:rsid w:val="00281618"/>
    <w:rsid w:val="0029231A"/>
    <w:rsid w:val="002923C7"/>
    <w:rsid w:val="00293527"/>
    <w:rsid w:val="002937E2"/>
    <w:rsid w:val="002971CD"/>
    <w:rsid w:val="002A2C5B"/>
    <w:rsid w:val="002B2E1E"/>
    <w:rsid w:val="002B4BB9"/>
    <w:rsid w:val="002B6E7F"/>
    <w:rsid w:val="002C5E33"/>
    <w:rsid w:val="002D0363"/>
    <w:rsid w:val="002D19B8"/>
    <w:rsid w:val="002D266A"/>
    <w:rsid w:val="002D41FF"/>
    <w:rsid w:val="002E02A4"/>
    <w:rsid w:val="002E160C"/>
    <w:rsid w:val="002F0B60"/>
    <w:rsid w:val="00302A58"/>
    <w:rsid w:val="00303DEE"/>
    <w:rsid w:val="00304339"/>
    <w:rsid w:val="00305D35"/>
    <w:rsid w:val="003068F6"/>
    <w:rsid w:val="00322A98"/>
    <w:rsid w:val="00323136"/>
    <w:rsid w:val="003255BD"/>
    <w:rsid w:val="00326ECB"/>
    <w:rsid w:val="00330270"/>
    <w:rsid w:val="00330AFA"/>
    <w:rsid w:val="00333D49"/>
    <w:rsid w:val="00340E3B"/>
    <w:rsid w:val="0034609E"/>
    <w:rsid w:val="00346785"/>
    <w:rsid w:val="003517D2"/>
    <w:rsid w:val="0035276C"/>
    <w:rsid w:val="00355B3F"/>
    <w:rsid w:val="0036006E"/>
    <w:rsid w:val="00362680"/>
    <w:rsid w:val="003802DF"/>
    <w:rsid w:val="00383FCA"/>
    <w:rsid w:val="0038432A"/>
    <w:rsid w:val="003937D3"/>
    <w:rsid w:val="003B1A69"/>
    <w:rsid w:val="003B1FAC"/>
    <w:rsid w:val="003C52A9"/>
    <w:rsid w:val="003D114F"/>
    <w:rsid w:val="003D311F"/>
    <w:rsid w:val="003F05DB"/>
    <w:rsid w:val="003F251B"/>
    <w:rsid w:val="003F3588"/>
    <w:rsid w:val="003F4912"/>
    <w:rsid w:val="003F5A52"/>
    <w:rsid w:val="003F5C33"/>
    <w:rsid w:val="003F7A66"/>
    <w:rsid w:val="00400D1B"/>
    <w:rsid w:val="00402CA6"/>
    <w:rsid w:val="00404292"/>
    <w:rsid w:val="004118DF"/>
    <w:rsid w:val="00421A5F"/>
    <w:rsid w:val="0042209B"/>
    <w:rsid w:val="0043012A"/>
    <w:rsid w:val="00433AE2"/>
    <w:rsid w:val="0044198A"/>
    <w:rsid w:val="00444681"/>
    <w:rsid w:val="00454486"/>
    <w:rsid w:val="00460DFF"/>
    <w:rsid w:val="004677F8"/>
    <w:rsid w:val="004B11F7"/>
    <w:rsid w:val="004B3462"/>
    <w:rsid w:val="004B3B75"/>
    <w:rsid w:val="004B6C62"/>
    <w:rsid w:val="004D5888"/>
    <w:rsid w:val="004D7B65"/>
    <w:rsid w:val="004E66E6"/>
    <w:rsid w:val="004E79D4"/>
    <w:rsid w:val="004F2534"/>
    <w:rsid w:val="004F6DC2"/>
    <w:rsid w:val="00501474"/>
    <w:rsid w:val="00501751"/>
    <w:rsid w:val="00511C30"/>
    <w:rsid w:val="00514234"/>
    <w:rsid w:val="00514377"/>
    <w:rsid w:val="00520ACD"/>
    <w:rsid w:val="005415D6"/>
    <w:rsid w:val="005438F1"/>
    <w:rsid w:val="00547EF9"/>
    <w:rsid w:val="00550545"/>
    <w:rsid w:val="0057243C"/>
    <w:rsid w:val="00573372"/>
    <w:rsid w:val="00574FF4"/>
    <w:rsid w:val="0058038A"/>
    <w:rsid w:val="005835B1"/>
    <w:rsid w:val="00584C5C"/>
    <w:rsid w:val="00584E77"/>
    <w:rsid w:val="0058768A"/>
    <w:rsid w:val="005B58A2"/>
    <w:rsid w:val="005B74B8"/>
    <w:rsid w:val="005B7C0F"/>
    <w:rsid w:val="005C0E20"/>
    <w:rsid w:val="005C49BB"/>
    <w:rsid w:val="005D4D6A"/>
    <w:rsid w:val="005E4223"/>
    <w:rsid w:val="006134BA"/>
    <w:rsid w:val="00636B45"/>
    <w:rsid w:val="00642BFF"/>
    <w:rsid w:val="00654700"/>
    <w:rsid w:val="00654BBA"/>
    <w:rsid w:val="00664B46"/>
    <w:rsid w:val="00664D0E"/>
    <w:rsid w:val="00680210"/>
    <w:rsid w:val="00684C61"/>
    <w:rsid w:val="0069208C"/>
    <w:rsid w:val="00693D9C"/>
    <w:rsid w:val="006A0F21"/>
    <w:rsid w:val="006A48E7"/>
    <w:rsid w:val="006A7D5E"/>
    <w:rsid w:val="006B12CC"/>
    <w:rsid w:val="006B30F2"/>
    <w:rsid w:val="006B4B1C"/>
    <w:rsid w:val="006B7D31"/>
    <w:rsid w:val="006C699A"/>
    <w:rsid w:val="006C70B9"/>
    <w:rsid w:val="006D549B"/>
    <w:rsid w:val="006E278C"/>
    <w:rsid w:val="006E6E4D"/>
    <w:rsid w:val="006F017B"/>
    <w:rsid w:val="006F3ACF"/>
    <w:rsid w:val="006F4B19"/>
    <w:rsid w:val="00703E3C"/>
    <w:rsid w:val="00721A7E"/>
    <w:rsid w:val="007222CC"/>
    <w:rsid w:val="0072596F"/>
    <w:rsid w:val="007334E9"/>
    <w:rsid w:val="00736C79"/>
    <w:rsid w:val="00737DF8"/>
    <w:rsid w:val="00753D1B"/>
    <w:rsid w:val="00762BEF"/>
    <w:rsid w:val="00771411"/>
    <w:rsid w:val="00781D6F"/>
    <w:rsid w:val="007929D5"/>
    <w:rsid w:val="007B324C"/>
    <w:rsid w:val="007B5B45"/>
    <w:rsid w:val="007B6805"/>
    <w:rsid w:val="007C0FF5"/>
    <w:rsid w:val="007D5E03"/>
    <w:rsid w:val="007E0E82"/>
    <w:rsid w:val="007E141B"/>
    <w:rsid w:val="007E312E"/>
    <w:rsid w:val="007F3BC2"/>
    <w:rsid w:val="008043E6"/>
    <w:rsid w:val="0081394C"/>
    <w:rsid w:val="0081605A"/>
    <w:rsid w:val="0081716A"/>
    <w:rsid w:val="008337D5"/>
    <w:rsid w:val="00836853"/>
    <w:rsid w:val="008373FD"/>
    <w:rsid w:val="00847F80"/>
    <w:rsid w:val="00860F44"/>
    <w:rsid w:val="00870930"/>
    <w:rsid w:val="00877EDC"/>
    <w:rsid w:val="008813F1"/>
    <w:rsid w:val="00881C73"/>
    <w:rsid w:val="008856A9"/>
    <w:rsid w:val="008903F0"/>
    <w:rsid w:val="00890690"/>
    <w:rsid w:val="008916A5"/>
    <w:rsid w:val="00896BE7"/>
    <w:rsid w:val="008A0F39"/>
    <w:rsid w:val="008A57DC"/>
    <w:rsid w:val="008C1B28"/>
    <w:rsid w:val="008E21AD"/>
    <w:rsid w:val="008E74C1"/>
    <w:rsid w:val="008F1405"/>
    <w:rsid w:val="008F350E"/>
    <w:rsid w:val="008F3989"/>
    <w:rsid w:val="00903BD4"/>
    <w:rsid w:val="00917757"/>
    <w:rsid w:val="00924A03"/>
    <w:rsid w:val="00924E57"/>
    <w:rsid w:val="00925178"/>
    <w:rsid w:val="00932DB0"/>
    <w:rsid w:val="009412BC"/>
    <w:rsid w:val="009566BD"/>
    <w:rsid w:val="009579E8"/>
    <w:rsid w:val="0096039F"/>
    <w:rsid w:val="009667D6"/>
    <w:rsid w:val="009669AB"/>
    <w:rsid w:val="00971566"/>
    <w:rsid w:val="009719B5"/>
    <w:rsid w:val="00984665"/>
    <w:rsid w:val="009871CA"/>
    <w:rsid w:val="00994276"/>
    <w:rsid w:val="009A0F80"/>
    <w:rsid w:val="009B4F16"/>
    <w:rsid w:val="009C03B4"/>
    <w:rsid w:val="009C43B8"/>
    <w:rsid w:val="009D5B8B"/>
    <w:rsid w:val="009E44AD"/>
    <w:rsid w:val="009F6C3D"/>
    <w:rsid w:val="00A07E98"/>
    <w:rsid w:val="00A12B18"/>
    <w:rsid w:val="00A13BE1"/>
    <w:rsid w:val="00A15C1C"/>
    <w:rsid w:val="00A408C7"/>
    <w:rsid w:val="00A40AC2"/>
    <w:rsid w:val="00A4265A"/>
    <w:rsid w:val="00A617AA"/>
    <w:rsid w:val="00A62DCE"/>
    <w:rsid w:val="00A6767E"/>
    <w:rsid w:val="00A76F66"/>
    <w:rsid w:val="00A7790C"/>
    <w:rsid w:val="00A826CA"/>
    <w:rsid w:val="00A87285"/>
    <w:rsid w:val="00A954AE"/>
    <w:rsid w:val="00A974EC"/>
    <w:rsid w:val="00AA11F1"/>
    <w:rsid w:val="00AA472B"/>
    <w:rsid w:val="00AB4453"/>
    <w:rsid w:val="00AC37B6"/>
    <w:rsid w:val="00AD315E"/>
    <w:rsid w:val="00AD31C1"/>
    <w:rsid w:val="00AE25AC"/>
    <w:rsid w:val="00AF0A81"/>
    <w:rsid w:val="00AF1AC1"/>
    <w:rsid w:val="00AF4470"/>
    <w:rsid w:val="00AF7E9D"/>
    <w:rsid w:val="00B024C1"/>
    <w:rsid w:val="00B07EF5"/>
    <w:rsid w:val="00B1233E"/>
    <w:rsid w:val="00B13D9A"/>
    <w:rsid w:val="00B27221"/>
    <w:rsid w:val="00B3417C"/>
    <w:rsid w:val="00B539E6"/>
    <w:rsid w:val="00B647AE"/>
    <w:rsid w:val="00B70114"/>
    <w:rsid w:val="00B82275"/>
    <w:rsid w:val="00B841AC"/>
    <w:rsid w:val="00B87118"/>
    <w:rsid w:val="00B90437"/>
    <w:rsid w:val="00B9480C"/>
    <w:rsid w:val="00B96F72"/>
    <w:rsid w:val="00BA17B1"/>
    <w:rsid w:val="00BB0D0C"/>
    <w:rsid w:val="00BB16C8"/>
    <w:rsid w:val="00BB2A54"/>
    <w:rsid w:val="00BB68E1"/>
    <w:rsid w:val="00BB7E54"/>
    <w:rsid w:val="00BC12AB"/>
    <w:rsid w:val="00BD362A"/>
    <w:rsid w:val="00BD46E7"/>
    <w:rsid w:val="00BE1300"/>
    <w:rsid w:val="00BE1665"/>
    <w:rsid w:val="00BE3947"/>
    <w:rsid w:val="00BF194E"/>
    <w:rsid w:val="00BF276A"/>
    <w:rsid w:val="00BF6CCA"/>
    <w:rsid w:val="00C002E8"/>
    <w:rsid w:val="00C113B2"/>
    <w:rsid w:val="00C12EE6"/>
    <w:rsid w:val="00C13FB9"/>
    <w:rsid w:val="00C17523"/>
    <w:rsid w:val="00C22AEE"/>
    <w:rsid w:val="00C33311"/>
    <w:rsid w:val="00C45948"/>
    <w:rsid w:val="00C45DCB"/>
    <w:rsid w:val="00C57C65"/>
    <w:rsid w:val="00C613E4"/>
    <w:rsid w:val="00C772DE"/>
    <w:rsid w:val="00C805FC"/>
    <w:rsid w:val="00C91424"/>
    <w:rsid w:val="00C969F0"/>
    <w:rsid w:val="00C96D5D"/>
    <w:rsid w:val="00CC1AD0"/>
    <w:rsid w:val="00CD565F"/>
    <w:rsid w:val="00CD754C"/>
    <w:rsid w:val="00CE7A98"/>
    <w:rsid w:val="00CF179C"/>
    <w:rsid w:val="00CF1CC1"/>
    <w:rsid w:val="00CF4CD5"/>
    <w:rsid w:val="00D06A26"/>
    <w:rsid w:val="00D07A59"/>
    <w:rsid w:val="00D1451F"/>
    <w:rsid w:val="00D17378"/>
    <w:rsid w:val="00D20600"/>
    <w:rsid w:val="00D20B48"/>
    <w:rsid w:val="00D26059"/>
    <w:rsid w:val="00D36643"/>
    <w:rsid w:val="00D36929"/>
    <w:rsid w:val="00D40540"/>
    <w:rsid w:val="00D47454"/>
    <w:rsid w:val="00D52678"/>
    <w:rsid w:val="00D52A84"/>
    <w:rsid w:val="00D54E4F"/>
    <w:rsid w:val="00D5775B"/>
    <w:rsid w:val="00D62EB3"/>
    <w:rsid w:val="00D66EED"/>
    <w:rsid w:val="00D74847"/>
    <w:rsid w:val="00D77441"/>
    <w:rsid w:val="00D8213C"/>
    <w:rsid w:val="00D8234C"/>
    <w:rsid w:val="00D83E67"/>
    <w:rsid w:val="00D95DB0"/>
    <w:rsid w:val="00D9673D"/>
    <w:rsid w:val="00DA4C21"/>
    <w:rsid w:val="00DB020B"/>
    <w:rsid w:val="00DB3D1F"/>
    <w:rsid w:val="00DD48C5"/>
    <w:rsid w:val="00DE517C"/>
    <w:rsid w:val="00DE530B"/>
    <w:rsid w:val="00DF0EDC"/>
    <w:rsid w:val="00E03B5D"/>
    <w:rsid w:val="00E14666"/>
    <w:rsid w:val="00E174C1"/>
    <w:rsid w:val="00E20F94"/>
    <w:rsid w:val="00E24514"/>
    <w:rsid w:val="00E304CC"/>
    <w:rsid w:val="00E343C9"/>
    <w:rsid w:val="00E41541"/>
    <w:rsid w:val="00E41B63"/>
    <w:rsid w:val="00E424D7"/>
    <w:rsid w:val="00E42715"/>
    <w:rsid w:val="00E47B40"/>
    <w:rsid w:val="00E513BA"/>
    <w:rsid w:val="00E51C8A"/>
    <w:rsid w:val="00E57B40"/>
    <w:rsid w:val="00E7415A"/>
    <w:rsid w:val="00E80753"/>
    <w:rsid w:val="00E83B51"/>
    <w:rsid w:val="00E96F75"/>
    <w:rsid w:val="00E97FD2"/>
    <w:rsid w:val="00EB65B8"/>
    <w:rsid w:val="00EC123D"/>
    <w:rsid w:val="00EC51BE"/>
    <w:rsid w:val="00EE2894"/>
    <w:rsid w:val="00EE2DA3"/>
    <w:rsid w:val="00EE3A21"/>
    <w:rsid w:val="00EE5D6B"/>
    <w:rsid w:val="00EF1F55"/>
    <w:rsid w:val="00EF4443"/>
    <w:rsid w:val="00EF5216"/>
    <w:rsid w:val="00F017F5"/>
    <w:rsid w:val="00F123FD"/>
    <w:rsid w:val="00F132FC"/>
    <w:rsid w:val="00F16A78"/>
    <w:rsid w:val="00F24FDA"/>
    <w:rsid w:val="00F37A00"/>
    <w:rsid w:val="00F428E6"/>
    <w:rsid w:val="00F4731B"/>
    <w:rsid w:val="00F500D4"/>
    <w:rsid w:val="00F6358D"/>
    <w:rsid w:val="00F639FD"/>
    <w:rsid w:val="00F64F34"/>
    <w:rsid w:val="00F84385"/>
    <w:rsid w:val="00F91FA2"/>
    <w:rsid w:val="00F94F5F"/>
    <w:rsid w:val="00F96ED1"/>
    <w:rsid w:val="00F97694"/>
    <w:rsid w:val="00FA4B61"/>
    <w:rsid w:val="00FB355F"/>
    <w:rsid w:val="00FB4AF9"/>
    <w:rsid w:val="00FB61C1"/>
    <w:rsid w:val="00FD5115"/>
    <w:rsid w:val="00FE3AEE"/>
    <w:rsid w:val="00FF3F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F117B16F-A57A-43A6-8965-D360F5F0A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paragraph" w:styleId="1">
    <w:name w:val="heading 1"/>
    <w:basedOn w:val="a"/>
    <w:next w:val="a"/>
    <w:link w:val="1Char"/>
    <w:uiPriority w:val="9"/>
    <w:qFormat/>
    <w:pPr>
      <w:widowControl/>
      <w:spacing w:before="100" w:beforeAutospacing="1" w:after="100" w:afterAutospacing="1"/>
      <w:jc w:val="left"/>
      <w:outlineLvl w:val="0"/>
    </w:pPr>
    <w:rPr>
      <w:rFonts w:ascii="宋体" w:eastAsia="宋体" w:hAnsi="宋体" w:cs="宋体"/>
      <w:b/>
      <w:bCs/>
      <w:kern w:val="36"/>
      <w:sz w:val="48"/>
      <w:szCs w:val="48"/>
    </w:rPr>
  </w:style>
  <w:style w:type="paragraph" w:styleId="2">
    <w:name w:val="heading 2"/>
    <w:basedOn w:val="a"/>
    <w:next w:val="a"/>
    <w:link w:val="2Char"/>
    <w:uiPriority w:val="9"/>
    <w:semiHidden/>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Pr>
      <w:sz w:val="18"/>
      <w:szCs w:val="18"/>
    </w:rPr>
  </w:style>
  <w:style w:type="paragraph" w:styleId="a4">
    <w:name w:val="footer"/>
    <w:basedOn w:val="a"/>
    <w:link w:val="Char0"/>
    <w:uiPriority w:val="99"/>
    <w:unhideWhenUsed/>
    <w:pPr>
      <w:tabs>
        <w:tab w:val="center" w:pos="4153"/>
        <w:tab w:val="right" w:pos="8306"/>
      </w:tabs>
      <w:snapToGrid w:val="0"/>
      <w:jc w:val="left"/>
    </w:pPr>
    <w:rPr>
      <w:sz w:val="18"/>
      <w:szCs w:val="18"/>
    </w:rPr>
  </w:style>
  <w:style w:type="paragraph" w:styleId="a5">
    <w:name w:val="header"/>
    <w:basedOn w:val="a"/>
    <w:link w:val="Char1"/>
    <w:uiPriority w:val="99"/>
    <w:unhideWhenUsed/>
    <w:pPr>
      <w:tabs>
        <w:tab w:val="center" w:pos="4153"/>
        <w:tab w:val="right" w:pos="8306"/>
      </w:tabs>
      <w:snapToGrid w:val="0"/>
      <w:jc w:val="center"/>
    </w:pPr>
    <w:rPr>
      <w:sz w:val="18"/>
      <w:szCs w:val="18"/>
    </w:rPr>
  </w:style>
  <w:style w:type="paragraph" w:styleId="a6">
    <w:name w:val="Normal (Web)"/>
    <w:basedOn w:val="a"/>
    <w:uiPriority w:val="99"/>
    <w:unhideWhenUsed/>
    <w:pPr>
      <w:widowControl/>
      <w:spacing w:before="100" w:beforeAutospacing="1" w:after="100" w:afterAutospacing="1"/>
      <w:jc w:val="left"/>
    </w:pPr>
    <w:rPr>
      <w:rFonts w:ascii="宋体" w:eastAsia="宋体" w:hAnsi="宋体" w:cs="宋体"/>
      <w:kern w:val="0"/>
      <w:sz w:val="24"/>
      <w:szCs w:val="24"/>
    </w:rPr>
  </w:style>
  <w:style w:type="character" w:styleId="a7">
    <w:name w:val="Strong"/>
    <w:basedOn w:val="a0"/>
    <w:uiPriority w:val="22"/>
    <w:qFormat/>
    <w:rPr>
      <w:b/>
      <w:bCs/>
    </w:rPr>
  </w:style>
  <w:style w:type="character" w:customStyle="1" w:styleId="Char1">
    <w:name w:val="页眉 Char"/>
    <w:basedOn w:val="a0"/>
    <w:link w:val="a5"/>
    <w:uiPriority w:val="99"/>
    <w:rPr>
      <w:sz w:val="18"/>
      <w:szCs w:val="18"/>
    </w:rPr>
  </w:style>
  <w:style w:type="character" w:customStyle="1" w:styleId="Char0">
    <w:name w:val="页脚 Char"/>
    <w:basedOn w:val="a0"/>
    <w:link w:val="a4"/>
    <w:uiPriority w:val="99"/>
    <w:rPr>
      <w:sz w:val="18"/>
      <w:szCs w:val="18"/>
    </w:rPr>
  </w:style>
  <w:style w:type="paragraph" w:customStyle="1" w:styleId="Default">
    <w:name w:val="Default"/>
    <w:pPr>
      <w:widowControl w:val="0"/>
      <w:autoSpaceDE w:val="0"/>
      <w:autoSpaceDN w:val="0"/>
      <w:adjustRightInd w:val="0"/>
    </w:pPr>
    <w:rPr>
      <w:rFonts w:ascii="宋体" w:eastAsia="宋体" w:cs="宋体"/>
      <w:color w:val="000000"/>
      <w:sz w:val="24"/>
      <w:szCs w:val="24"/>
    </w:rPr>
  </w:style>
  <w:style w:type="paragraph" w:styleId="a8">
    <w:name w:val="List Paragraph"/>
    <w:basedOn w:val="a"/>
    <w:uiPriority w:val="34"/>
    <w:qFormat/>
    <w:pPr>
      <w:ind w:firstLineChars="200" w:firstLine="420"/>
    </w:pPr>
  </w:style>
  <w:style w:type="character" w:customStyle="1" w:styleId="1Char">
    <w:name w:val="标题 1 Char"/>
    <w:basedOn w:val="a0"/>
    <w:link w:val="1"/>
    <w:uiPriority w:val="9"/>
    <w:rPr>
      <w:rFonts w:ascii="宋体" w:eastAsia="宋体" w:hAnsi="宋体" w:cs="宋体"/>
      <w:b/>
      <w:bCs/>
      <w:kern w:val="36"/>
      <w:sz w:val="48"/>
      <w:szCs w:val="48"/>
    </w:rPr>
  </w:style>
  <w:style w:type="character" w:customStyle="1" w:styleId="2Char">
    <w:name w:val="标题 2 Char"/>
    <w:basedOn w:val="a0"/>
    <w:link w:val="2"/>
    <w:uiPriority w:val="9"/>
    <w:semiHidden/>
    <w:rPr>
      <w:rFonts w:asciiTheme="majorHAnsi" w:eastAsiaTheme="majorEastAsia" w:hAnsiTheme="majorHAnsi" w:cstheme="majorBidi"/>
      <w:b/>
      <w:bCs/>
      <w:sz w:val="32"/>
      <w:szCs w:val="32"/>
    </w:rPr>
  </w:style>
  <w:style w:type="paragraph" w:customStyle="1" w:styleId="Char2">
    <w:name w:val="Char"/>
    <w:basedOn w:val="a"/>
    <w:pPr>
      <w:widowControl/>
      <w:spacing w:after="160" w:line="240" w:lineRule="exact"/>
      <w:jc w:val="left"/>
    </w:pPr>
    <w:rPr>
      <w:rFonts w:ascii="Times New Roman" w:eastAsia="宋体" w:hAnsi="Times New Roman" w:cs="Times New Roman"/>
      <w:szCs w:val="20"/>
    </w:rPr>
  </w:style>
  <w:style w:type="character" w:customStyle="1" w:styleId="Char">
    <w:name w:val="批注框文本 Char"/>
    <w:basedOn w:val="a0"/>
    <w:link w:val="a3"/>
    <w:uiPriority w:val="99"/>
    <w:semiHidden/>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455</TotalTime>
  <Pages>1</Pages>
  <Words>503</Words>
  <Characters>2870</Characters>
  <Application>Microsoft Office Word</Application>
  <DocSecurity>0</DocSecurity>
  <Lines>23</Lines>
  <Paragraphs>6</Paragraphs>
  <ScaleCrop>false</ScaleCrop>
  <Company/>
  <LinksUpToDate>false</LinksUpToDate>
  <CharactersWithSpaces>3367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ys k</dc:creator>
  <cp:lastModifiedBy>朱琳</cp:lastModifiedBy>
  <cp:revision>266</cp:revision>
  <cp:lastPrinted>2023-08-01T11:26:00Z</cp:lastPrinted>
  <dcterms:created xsi:type="dcterms:W3CDTF">2023-11-28T11:31:00Z</dcterms:created>
  <dcterms:modified xsi:type="dcterms:W3CDTF">2024-01-15T08:22:00Z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2052-5.5.1.7991</vt:lpwstr>
  </property>
  <property fmtid="{D5CDD505-2E9C-101B-9397-08002B2CF9AE}" pid="3" name="ICV">
    <vt:lpwstr>7E1D9864FF995D8D9989A365472E12D6_42</vt:lpwstr>
  </property>
</Properties>
</file>